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C731E" w14:textId="77777777" w:rsidR="00F3013E" w:rsidRDefault="00F3013E" w:rsidP="00F3013E">
      <w:pPr>
        <w:jc w:val="center"/>
        <w:rPr>
          <w:rFonts w:ascii="Times" w:hAnsi="Times"/>
          <w:noProof/>
        </w:rPr>
      </w:pPr>
      <w:r>
        <w:rPr>
          <w:noProof/>
        </w:rPr>
        <w:drawing>
          <wp:inline distT="0" distB="0" distL="0" distR="0" wp14:anchorId="7501B279" wp14:editId="5D28B1AC">
            <wp:extent cx="2857500" cy="2857500"/>
            <wp:effectExtent l="0" t="0" r="0" b="0"/>
            <wp:docPr id="1" name="Picture 1" descr="https://asburyseminary.simplesyllabus.com/ui/account-image/5197fa11-8842-4cfc-9bfb-a1c2c3b28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buryseminary.simplesyllabus.com/ui/account-image/5197fa11-8842-4cfc-9bfb-a1c2c3b28d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73900DF" w14:textId="77777777" w:rsidR="00F3013E" w:rsidRPr="001171F4" w:rsidRDefault="00F3013E" w:rsidP="00F3013E">
      <w:pPr>
        <w:rPr>
          <w:rFonts w:ascii="Times" w:hAnsi="Times"/>
        </w:rPr>
      </w:pPr>
    </w:p>
    <w:p w14:paraId="00E31C9E" w14:textId="77777777" w:rsidR="00F3013E" w:rsidRPr="00E0441F" w:rsidRDefault="00F3013E" w:rsidP="00F3013E">
      <w:pPr>
        <w:spacing w:before="100" w:beforeAutospacing="1" w:after="100" w:afterAutospacing="1"/>
        <w:jc w:val="center"/>
        <w:rPr>
          <w:rFonts w:eastAsia="Times New Roman"/>
        </w:rPr>
      </w:pPr>
      <w:r w:rsidRPr="00E0441F">
        <w:rPr>
          <w:rFonts w:eastAsia="Times New Roman"/>
          <w:b/>
          <w:bCs/>
        </w:rPr>
        <w:t>Asbury Theological Seminary Syllabus</w:t>
      </w:r>
    </w:p>
    <w:p w14:paraId="1DB88057" w14:textId="135EA43D" w:rsidR="002A6C75" w:rsidRPr="00A72920" w:rsidRDefault="00F3013E" w:rsidP="00F3013E">
      <w:pPr>
        <w:spacing w:before="100" w:beforeAutospacing="1" w:after="100" w:afterAutospacing="1"/>
        <w:jc w:val="center"/>
        <w:rPr>
          <w:b/>
          <w:color w:val="FF0000"/>
        </w:rPr>
      </w:pPr>
      <w:r w:rsidRPr="00E0441F">
        <w:rPr>
          <w:rFonts w:eastAsia="Times New Roman"/>
          <w:b/>
          <w:bCs/>
        </w:rPr>
        <w:t>DM</w:t>
      </w:r>
      <w:r>
        <w:rPr>
          <w:rFonts w:eastAsia="Times New Roman"/>
          <w:b/>
          <w:bCs/>
        </w:rPr>
        <w:t xml:space="preserve"> (CPC)916B</w:t>
      </w:r>
      <w:r w:rsidRPr="00E0441F">
        <w:rPr>
          <w:rFonts w:eastAsia="Times New Roman"/>
          <w:b/>
          <w:bCs/>
        </w:rPr>
        <w:t>: </w:t>
      </w:r>
      <w:r w:rsidR="001A3F29">
        <w:rPr>
          <w:rFonts w:eastAsia="Times New Roman"/>
          <w:b/>
          <w:bCs/>
        </w:rPr>
        <w:t xml:space="preserve">Seminar Two: </w:t>
      </w:r>
      <w:r>
        <w:rPr>
          <w:rFonts w:eastAsia="Times New Roman"/>
          <w:b/>
          <w:bCs/>
        </w:rPr>
        <w:t>New Church Types and Networks: Case Studies</w:t>
      </w:r>
      <w:r w:rsidRPr="00E0441F">
        <w:rPr>
          <w:rFonts w:eastAsia="Times New Roman"/>
        </w:rPr>
        <w:br/>
      </w:r>
      <w:r w:rsidRPr="00E0441F">
        <w:rPr>
          <w:rFonts w:eastAsia="Times New Roman"/>
          <w:b/>
          <w:bCs/>
        </w:rPr>
        <w:t>2.00 Credit Hours</w:t>
      </w:r>
      <w:r w:rsidRPr="00E0441F">
        <w:rPr>
          <w:rFonts w:eastAsia="Times New Roman"/>
        </w:rPr>
        <w:br/>
      </w:r>
      <w:r>
        <w:rPr>
          <w:rFonts w:eastAsia="Times New Roman"/>
          <w:b/>
          <w:bCs/>
        </w:rPr>
        <w:t>Extended Learning/Online course</w:t>
      </w:r>
      <w:r w:rsidRPr="00E0441F">
        <w:rPr>
          <w:rFonts w:eastAsia="Times New Roman"/>
        </w:rPr>
        <w:br/>
      </w:r>
      <w:r w:rsidRPr="00E0441F">
        <w:rPr>
          <w:rFonts w:eastAsia="Times New Roman"/>
          <w:b/>
          <w:bCs/>
        </w:rPr>
        <w:t xml:space="preserve">2020 </w:t>
      </w:r>
      <w:r>
        <w:rPr>
          <w:rFonts w:eastAsia="Times New Roman"/>
          <w:b/>
          <w:bCs/>
        </w:rPr>
        <w:t>Fall</w:t>
      </w:r>
      <w:r w:rsidRPr="00E0441F">
        <w:rPr>
          <w:rFonts w:eastAsia="Times New Roman"/>
          <w:b/>
          <w:bCs/>
        </w:rPr>
        <w:t xml:space="preserve"> Session/</w:t>
      </w:r>
      <w:r>
        <w:rPr>
          <w:rFonts w:eastAsia="Times New Roman"/>
          <w:b/>
          <w:bCs/>
        </w:rPr>
        <w:t>Sep 8</w:t>
      </w:r>
      <w:r w:rsidRPr="00E0441F">
        <w:rPr>
          <w:rFonts w:eastAsia="Times New Roman"/>
          <w:b/>
          <w:bCs/>
        </w:rPr>
        <w:t>, 2020</w:t>
      </w:r>
      <w:r w:rsidRPr="00E0441F">
        <w:rPr>
          <w:rFonts w:eastAsia="Times New Roman"/>
        </w:rPr>
        <w:t> </w:t>
      </w:r>
      <w:r>
        <w:rPr>
          <w:rFonts w:eastAsia="Times New Roman"/>
        </w:rPr>
        <w:t>–</w:t>
      </w:r>
      <w:r w:rsidRPr="00E0441F">
        <w:rPr>
          <w:rFonts w:eastAsia="Times New Roman"/>
        </w:rPr>
        <w:t> </w:t>
      </w:r>
      <w:r>
        <w:rPr>
          <w:rFonts w:eastAsia="Times New Roman"/>
          <w:b/>
          <w:bCs/>
        </w:rPr>
        <w:t>Dec 18</w:t>
      </w:r>
      <w:r w:rsidRPr="00E0441F">
        <w:rPr>
          <w:rFonts w:eastAsia="Times New Roman"/>
          <w:b/>
          <w:bCs/>
        </w:rPr>
        <w:t>, 2020</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F3013E" w14:paraId="4FC4199A" w14:textId="77777777" w:rsidTr="00B616F7">
        <w:tc>
          <w:tcPr>
            <w:tcW w:w="8856" w:type="dxa"/>
            <w:shd w:val="clear" w:color="auto" w:fill="1F497D" w:themeFill="text2"/>
            <w:vAlign w:val="center"/>
          </w:tcPr>
          <w:p w14:paraId="39FA3B5C" w14:textId="77777777" w:rsidR="00F3013E" w:rsidRPr="00FE477F" w:rsidRDefault="00F3013E" w:rsidP="00B616F7">
            <w:pPr>
              <w:jc w:val="center"/>
              <w:rPr>
                <w:rFonts w:ascii="Arial" w:hAnsi="Arial" w:cs="Arial"/>
                <w:color w:val="FFFFFF" w:themeColor="background1"/>
              </w:rPr>
            </w:pPr>
            <w:r w:rsidRPr="00FE477F">
              <w:rPr>
                <w:rFonts w:ascii="Arial" w:hAnsi="Arial" w:cs="Arial"/>
                <w:color w:val="FFFFFF" w:themeColor="background1"/>
              </w:rPr>
              <w:t xml:space="preserve">PROFESSOR INFORMATION </w:t>
            </w:r>
          </w:p>
        </w:tc>
      </w:tr>
    </w:tbl>
    <w:p w14:paraId="31171957" w14:textId="77777777" w:rsidR="00F3013E" w:rsidRPr="00DB2213" w:rsidRDefault="00F3013E" w:rsidP="00F3013E">
      <w:pPr>
        <w:tabs>
          <w:tab w:val="left" w:pos="5746"/>
        </w:tabs>
        <w:rPr>
          <w:b/>
          <w:color w:val="FF0000"/>
        </w:rPr>
      </w:pPr>
      <w:r>
        <w:rPr>
          <w:b/>
          <w:color w:val="FF0000"/>
        </w:rPr>
        <w:tab/>
      </w:r>
    </w:p>
    <w:p w14:paraId="0D194F03" w14:textId="77777777" w:rsidR="00910F43" w:rsidRPr="00F2436B" w:rsidRDefault="00910F43" w:rsidP="00910F43">
      <w:pPr>
        <w:rPr>
          <w:b/>
        </w:rPr>
      </w:pPr>
      <w:r>
        <w:rPr>
          <w:b/>
        </w:rPr>
        <w:t xml:space="preserve">Name: </w:t>
      </w:r>
      <w:r>
        <w:rPr>
          <w:color w:val="000000" w:themeColor="text1"/>
        </w:rPr>
        <w:t>Dr. Winfield Bevins</w:t>
      </w:r>
    </w:p>
    <w:p w14:paraId="1EF8ECF9" w14:textId="77777777" w:rsidR="00910F43" w:rsidRPr="00FE0367" w:rsidRDefault="00910F43" w:rsidP="00910F43">
      <w:pPr>
        <w:rPr>
          <w:color w:val="000000"/>
        </w:rPr>
      </w:pPr>
      <w:r>
        <w:rPr>
          <w:b/>
          <w:color w:val="000000"/>
        </w:rPr>
        <w:t xml:space="preserve">Title: </w:t>
      </w:r>
      <w:r>
        <w:rPr>
          <w:color w:val="000000"/>
        </w:rPr>
        <w:t>Director of Church Planting</w:t>
      </w:r>
    </w:p>
    <w:p w14:paraId="4EA7DFDA" w14:textId="77777777" w:rsidR="00910F43" w:rsidRDefault="00910F43" w:rsidP="00910F43">
      <w:r w:rsidRPr="00A06DC7">
        <w:rPr>
          <w:b/>
          <w:color w:val="000000"/>
        </w:rPr>
        <w:t>Email:</w:t>
      </w:r>
      <w:r>
        <w:rPr>
          <w:color w:val="000000"/>
        </w:rPr>
        <w:t xml:space="preserve">  </w:t>
      </w:r>
      <w:r>
        <w:t xml:space="preserve">winfield.bevins@asburyseminary.edu </w:t>
      </w:r>
    </w:p>
    <w:p w14:paraId="19438E68" w14:textId="77777777" w:rsidR="00910F43" w:rsidRPr="00F2436B" w:rsidRDefault="00910F43" w:rsidP="00910F43">
      <w:pPr>
        <w:rPr>
          <w:b/>
        </w:rPr>
      </w:pPr>
      <w:r w:rsidRPr="00F2436B">
        <w:rPr>
          <w:b/>
        </w:rPr>
        <w:t>Office Location:</w:t>
      </w:r>
      <w:r>
        <w:rPr>
          <w:b/>
        </w:rPr>
        <w:t xml:space="preserve"> </w:t>
      </w:r>
      <w:r>
        <w:t>Beeson Center 130</w:t>
      </w:r>
    </w:p>
    <w:p w14:paraId="4FBAE7F3" w14:textId="77777777" w:rsidR="00910F43" w:rsidRPr="00F2436B" w:rsidRDefault="00910F43" w:rsidP="00910F43">
      <w:pPr>
        <w:rPr>
          <w:b/>
        </w:rPr>
      </w:pPr>
      <w:r w:rsidRPr="00F2436B">
        <w:rPr>
          <w:b/>
        </w:rPr>
        <w:t>Office Hours:</w:t>
      </w:r>
      <w:r>
        <w:rPr>
          <w:b/>
        </w:rPr>
        <w:t xml:space="preserve"> </w:t>
      </w:r>
      <w:r>
        <w:t>Wednesday 3:00-4:00pm</w:t>
      </w:r>
    </w:p>
    <w:p w14:paraId="506129A5" w14:textId="77777777" w:rsidR="00910F43" w:rsidRDefault="00910F43" w:rsidP="00910F43">
      <w:r w:rsidRPr="00F2436B">
        <w:rPr>
          <w:b/>
        </w:rPr>
        <w:t>Office Phone:</w:t>
      </w:r>
      <w:r>
        <w:rPr>
          <w:b/>
        </w:rPr>
        <w:t xml:space="preserve"> </w:t>
      </w:r>
      <w:r>
        <w:t>859.858.2388</w:t>
      </w:r>
    </w:p>
    <w:p w14:paraId="5F2798AF" w14:textId="77777777" w:rsidR="00910F43" w:rsidRDefault="00910F43" w:rsidP="00F3013E">
      <w:pPr>
        <w:rPr>
          <w:b/>
        </w:rPr>
      </w:pPr>
    </w:p>
    <w:p w14:paraId="2BF84E0F" w14:textId="75BFEE58" w:rsidR="00F3013E" w:rsidRPr="00F2436B" w:rsidRDefault="00F3013E" w:rsidP="00F3013E">
      <w:pPr>
        <w:rPr>
          <w:b/>
        </w:rPr>
      </w:pPr>
      <w:r>
        <w:rPr>
          <w:b/>
        </w:rPr>
        <w:t xml:space="preserve">Name: </w:t>
      </w:r>
      <w:r>
        <w:rPr>
          <w:color w:val="000000" w:themeColor="text1"/>
        </w:rPr>
        <w:t>Dr. Bryan Collier</w:t>
      </w:r>
    </w:p>
    <w:p w14:paraId="6FD753C9" w14:textId="77777777" w:rsidR="00F3013E" w:rsidRPr="00FE0367" w:rsidRDefault="00F3013E" w:rsidP="00F3013E">
      <w:pPr>
        <w:rPr>
          <w:color w:val="000000"/>
        </w:rPr>
      </w:pPr>
      <w:r>
        <w:rPr>
          <w:b/>
          <w:color w:val="000000"/>
        </w:rPr>
        <w:t xml:space="preserve">Title: </w:t>
      </w:r>
      <w:r w:rsidRPr="00FE0367">
        <w:rPr>
          <w:color w:val="000000"/>
        </w:rPr>
        <w:t>Founding and Lead Pastor, The Orchard Church</w:t>
      </w:r>
    </w:p>
    <w:p w14:paraId="32B64B05" w14:textId="0ABCD8DE" w:rsidR="00F3013E" w:rsidRDefault="00F3013E" w:rsidP="00F3013E">
      <w:r w:rsidRPr="00A06DC7">
        <w:rPr>
          <w:b/>
          <w:color w:val="000000"/>
        </w:rPr>
        <w:t>Email:</w:t>
      </w:r>
      <w:r>
        <w:rPr>
          <w:color w:val="000000"/>
        </w:rPr>
        <w:t xml:space="preserve">  </w:t>
      </w:r>
      <w:hyperlink r:id="rId9" w:history="1">
        <w:r w:rsidR="00DE5C2B" w:rsidRPr="00B57136">
          <w:rPr>
            <w:rStyle w:val="Hyperlink"/>
          </w:rPr>
          <w:t>bryan.collier@asburyseminary.edu</w:t>
        </w:r>
      </w:hyperlink>
      <w:r w:rsidR="00DE5C2B">
        <w:rPr>
          <w:color w:val="000000"/>
        </w:rPr>
        <w:t xml:space="preserve"> OR </w:t>
      </w:r>
      <w:r w:rsidR="00DE5C2B" w:rsidRPr="003624D0">
        <w:t>br</w:t>
      </w:r>
      <w:r w:rsidR="00DE5C2B">
        <w:t>yan@theorchard.net</w:t>
      </w:r>
    </w:p>
    <w:p w14:paraId="1668C22E" w14:textId="77777777" w:rsidR="00F3013E" w:rsidRPr="00F2436B" w:rsidRDefault="00F3013E" w:rsidP="00F3013E">
      <w:pPr>
        <w:rPr>
          <w:b/>
        </w:rPr>
      </w:pPr>
      <w:r w:rsidRPr="00F2436B">
        <w:rPr>
          <w:b/>
        </w:rPr>
        <w:t>Office Location:</w:t>
      </w:r>
      <w:r>
        <w:rPr>
          <w:b/>
        </w:rPr>
        <w:t xml:space="preserve"> </w:t>
      </w:r>
      <w:r w:rsidRPr="00FE0367">
        <w:t>N/A</w:t>
      </w:r>
    </w:p>
    <w:p w14:paraId="4BEE1D80" w14:textId="77777777" w:rsidR="00F3013E" w:rsidRPr="00F2436B" w:rsidRDefault="00F3013E" w:rsidP="00F3013E">
      <w:pPr>
        <w:rPr>
          <w:b/>
        </w:rPr>
      </w:pPr>
      <w:r w:rsidRPr="00F2436B">
        <w:rPr>
          <w:b/>
        </w:rPr>
        <w:t>Office Hours:</w:t>
      </w:r>
      <w:r>
        <w:rPr>
          <w:b/>
        </w:rPr>
        <w:t xml:space="preserve"> </w:t>
      </w:r>
      <w:r w:rsidRPr="00FE0367">
        <w:t>N/A</w:t>
      </w:r>
    </w:p>
    <w:p w14:paraId="38CAB3BA" w14:textId="535DB133" w:rsidR="00D15293" w:rsidRDefault="00D15293" w:rsidP="00F3013E"/>
    <w:p w14:paraId="2AFF2C83" w14:textId="77777777" w:rsidR="00D15293" w:rsidRPr="00F2436B" w:rsidRDefault="00D15293" w:rsidP="00D15293">
      <w:pPr>
        <w:rPr>
          <w:b/>
        </w:rPr>
      </w:pPr>
      <w:r>
        <w:rPr>
          <w:b/>
        </w:rPr>
        <w:t xml:space="preserve">Name: </w:t>
      </w:r>
      <w:r>
        <w:rPr>
          <w:color w:val="000000" w:themeColor="text1"/>
        </w:rPr>
        <w:t>Dr. Ed Love</w:t>
      </w:r>
    </w:p>
    <w:p w14:paraId="1A5B6C7E" w14:textId="77777777" w:rsidR="00D15293" w:rsidRDefault="00D15293" w:rsidP="00D15293">
      <w:pPr>
        <w:rPr>
          <w:b/>
          <w:color w:val="000000"/>
        </w:rPr>
      </w:pPr>
      <w:r>
        <w:rPr>
          <w:b/>
          <w:color w:val="000000"/>
        </w:rPr>
        <w:t xml:space="preserve">Title: </w:t>
      </w:r>
      <w:r w:rsidRPr="003624D0">
        <w:rPr>
          <w:color w:val="000000"/>
        </w:rPr>
        <w:t xml:space="preserve">Director of Church </w:t>
      </w:r>
      <w:r>
        <w:rPr>
          <w:color w:val="000000"/>
        </w:rPr>
        <w:t>Multiplication, The Wesleyan Church</w:t>
      </w:r>
    </w:p>
    <w:p w14:paraId="405DDB84" w14:textId="77777777" w:rsidR="00D15293" w:rsidRDefault="00D15293" w:rsidP="00D15293">
      <w:r w:rsidRPr="00A06DC7">
        <w:rPr>
          <w:b/>
          <w:color w:val="000000"/>
        </w:rPr>
        <w:t>Email:</w:t>
      </w:r>
      <w:r>
        <w:rPr>
          <w:color w:val="000000"/>
        </w:rPr>
        <w:t xml:space="preserve">  </w:t>
      </w:r>
      <w:r w:rsidRPr="00BC544C">
        <w:rPr>
          <w:color w:val="000000"/>
        </w:rPr>
        <w:t>lovee@wesleyan.org</w:t>
      </w:r>
    </w:p>
    <w:p w14:paraId="6BBB2434" w14:textId="77777777" w:rsidR="00D15293" w:rsidRPr="00F2436B" w:rsidRDefault="00D15293" w:rsidP="00D15293">
      <w:pPr>
        <w:rPr>
          <w:b/>
        </w:rPr>
      </w:pPr>
      <w:r w:rsidRPr="00F2436B">
        <w:rPr>
          <w:b/>
        </w:rPr>
        <w:t>Office Location:</w:t>
      </w:r>
      <w:r>
        <w:rPr>
          <w:b/>
        </w:rPr>
        <w:t xml:space="preserve"> </w:t>
      </w:r>
      <w:r>
        <w:t>N/A</w:t>
      </w:r>
    </w:p>
    <w:p w14:paraId="0568C326" w14:textId="77777777" w:rsidR="00D15293" w:rsidRPr="003624D0" w:rsidRDefault="00D15293" w:rsidP="00D15293">
      <w:r w:rsidRPr="00F2436B">
        <w:rPr>
          <w:b/>
        </w:rPr>
        <w:t>Office Hours:</w:t>
      </w:r>
      <w:r>
        <w:rPr>
          <w:b/>
        </w:rPr>
        <w:t xml:space="preserve"> </w:t>
      </w:r>
      <w:r>
        <w:t>N/A</w:t>
      </w:r>
    </w:p>
    <w:p w14:paraId="4486BA0D" w14:textId="77777777" w:rsidR="00F3013E" w:rsidRPr="002330F7" w:rsidRDefault="00F3013E" w:rsidP="00F3013E">
      <w:pPr>
        <w:rPr>
          <w:b/>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F3013E" w14:paraId="2DE1809B" w14:textId="77777777" w:rsidTr="00B616F7">
        <w:tc>
          <w:tcPr>
            <w:tcW w:w="8856" w:type="dxa"/>
            <w:shd w:val="clear" w:color="auto" w:fill="1F497D" w:themeFill="text2"/>
            <w:vAlign w:val="center"/>
          </w:tcPr>
          <w:p w14:paraId="7F9C6527" w14:textId="77777777" w:rsidR="00F3013E" w:rsidRPr="00FE477F" w:rsidRDefault="00F3013E" w:rsidP="00B616F7">
            <w:pPr>
              <w:jc w:val="center"/>
              <w:rPr>
                <w:rFonts w:ascii="Arial" w:hAnsi="Arial" w:cs="Arial"/>
              </w:rPr>
            </w:pPr>
            <w:r w:rsidRPr="00FE477F">
              <w:rPr>
                <w:rFonts w:ascii="Arial" w:hAnsi="Arial" w:cs="Arial"/>
                <w:color w:val="FFFFFF" w:themeColor="background1"/>
              </w:rPr>
              <w:lastRenderedPageBreak/>
              <w:t>COURSE DESCRIPTION</w:t>
            </w:r>
          </w:p>
        </w:tc>
      </w:tr>
    </w:tbl>
    <w:p w14:paraId="3F0F8277" w14:textId="77777777" w:rsidR="00F3013E" w:rsidRDefault="00F3013E" w:rsidP="00F3013E">
      <w:pPr>
        <w:autoSpaceDE w:val="0"/>
        <w:autoSpaceDN w:val="0"/>
        <w:adjustRightInd w:val="0"/>
        <w:rPr>
          <w:rFonts w:eastAsiaTheme="minorHAnsi"/>
        </w:rPr>
      </w:pPr>
    </w:p>
    <w:p w14:paraId="76E04E83" w14:textId="143EB555" w:rsidR="00F3013E" w:rsidRDefault="00DE5C2B" w:rsidP="00F3013E">
      <w:pPr>
        <w:autoSpaceDE w:val="0"/>
        <w:autoSpaceDN w:val="0"/>
        <w:adjustRightInd w:val="0"/>
        <w:rPr>
          <w:rStyle w:val="block-node"/>
        </w:rPr>
      </w:pPr>
      <w:r>
        <w:rPr>
          <w:rStyle w:val="block-node"/>
        </w:rPr>
        <w:t>The second cohort seminar emphasizes both intensive and extensive orientation into the literature pertaining to the cohort's theme. Faculty mentors are tasked with creating exposure to significant theorists, schools of thought, normative and practical bodies of knowledge. Faculty mentors will require the completion of course learning exercises and projects, which are both relevant to the topic but which also advance the participant's ministry research project. Key Developmental Tasks: Conduct an extensive and representative literature survey related to your ministry research, and identify the key theme's which will help you analyze data that you will collect. Revisit and further document select leadership formation portfolio exercises and experiences.</w:t>
      </w:r>
    </w:p>
    <w:p w14:paraId="44BF2810" w14:textId="77777777" w:rsidR="00DE5C2B" w:rsidRDefault="00DE5C2B" w:rsidP="00F3013E">
      <w:pPr>
        <w:autoSpaceDE w:val="0"/>
        <w:autoSpaceDN w:val="0"/>
        <w:adjustRightInd w:val="0"/>
        <w:rPr>
          <w:rFonts w:eastAsiaTheme="minorHAnsi"/>
        </w:rPr>
      </w:pPr>
    </w:p>
    <w:tbl>
      <w:tblPr>
        <w:tblStyle w:val="TableGrid"/>
        <w:tblW w:w="0" w:type="auto"/>
        <w:tblLook w:val="04A0" w:firstRow="1" w:lastRow="0" w:firstColumn="1" w:lastColumn="0" w:noHBand="0" w:noVBand="1"/>
      </w:tblPr>
      <w:tblGrid>
        <w:gridCol w:w="8630"/>
      </w:tblGrid>
      <w:tr w:rsidR="00F3013E" w:rsidRPr="00FE477F" w14:paraId="6C2100A3" w14:textId="77777777" w:rsidTr="00B616F7">
        <w:tc>
          <w:tcPr>
            <w:tcW w:w="8630" w:type="dxa"/>
            <w:shd w:val="clear" w:color="auto" w:fill="1F497D" w:themeFill="text2"/>
            <w:vAlign w:val="center"/>
          </w:tcPr>
          <w:p w14:paraId="1630E07E" w14:textId="77777777" w:rsidR="00F3013E" w:rsidRPr="00FE477F" w:rsidRDefault="00F3013E" w:rsidP="00B616F7">
            <w:pPr>
              <w:jc w:val="center"/>
              <w:rPr>
                <w:rFonts w:ascii="Arial" w:hAnsi="Arial" w:cs="Arial"/>
                <w:color w:val="FFFFFF" w:themeColor="background1"/>
              </w:rPr>
            </w:pPr>
            <w:r>
              <w:rPr>
                <w:rFonts w:ascii="Arial" w:hAnsi="Arial" w:cs="Arial"/>
                <w:color w:val="FFFFFF" w:themeColor="background1"/>
              </w:rPr>
              <w:t>PROGRAM LEARNING OUTCOMES (P</w:t>
            </w:r>
            <w:r w:rsidRPr="00FE477F">
              <w:rPr>
                <w:rFonts w:ascii="Arial" w:hAnsi="Arial" w:cs="Arial"/>
                <w:color w:val="FFFFFF" w:themeColor="background1"/>
              </w:rPr>
              <w:t>LOs)</w:t>
            </w:r>
          </w:p>
        </w:tc>
      </w:tr>
    </w:tbl>
    <w:p w14:paraId="49225644" w14:textId="77777777" w:rsidR="00F3013E" w:rsidRPr="002330F7" w:rsidRDefault="00F3013E" w:rsidP="00F3013E">
      <w:pPr>
        <w:widowControl w:val="0"/>
        <w:autoSpaceDE w:val="0"/>
        <w:autoSpaceDN w:val="0"/>
        <w:adjustRightInd w:val="0"/>
        <w:spacing w:after="240"/>
        <w:rPr>
          <w:rFonts w:eastAsia="MS Mincho"/>
        </w:rPr>
      </w:pPr>
      <w:r w:rsidRPr="003A5390">
        <w:rPr>
          <w:rFonts w:eastAsia="MS Mincho"/>
        </w:rPr>
        <w:t xml:space="preserve">By the time students complete the </w:t>
      </w:r>
      <w:proofErr w:type="spellStart"/>
      <w:r w:rsidRPr="003A5390">
        <w:rPr>
          <w:rFonts w:eastAsia="MS Mincho"/>
        </w:rPr>
        <w:t>D.Min</w:t>
      </w:r>
      <w:proofErr w:type="spellEnd"/>
      <w:r w:rsidRPr="003A5390">
        <w:rPr>
          <w:rFonts w:eastAsia="MS Mincho"/>
        </w:rPr>
        <w:t xml:space="preserve">. Program, they will have an accomplished or </w:t>
      </w:r>
      <w:r w:rsidRPr="002330F7">
        <w:rPr>
          <w:rFonts w:eastAsia="MS Mincho"/>
        </w:rPr>
        <w:t>exceptional ability to:</w:t>
      </w:r>
    </w:p>
    <w:p w14:paraId="1D4D1DDF" w14:textId="77777777" w:rsidR="00DE5C2B" w:rsidRPr="002330F7" w:rsidRDefault="00DE5C2B" w:rsidP="00DE5C2B">
      <w:pPr>
        <w:widowControl w:val="0"/>
        <w:autoSpaceDE w:val="0"/>
        <w:autoSpaceDN w:val="0"/>
        <w:adjustRightInd w:val="0"/>
        <w:spacing w:after="240"/>
        <w:rPr>
          <w:rFonts w:eastAsia="MS Mincho"/>
        </w:rPr>
      </w:pPr>
      <w:r w:rsidRPr="002330F7">
        <w:t>1. Revisit foundations for sustainable ministry.</w:t>
      </w:r>
    </w:p>
    <w:p w14:paraId="327FAED5" w14:textId="77777777" w:rsidR="00DE5C2B" w:rsidRPr="002330F7" w:rsidRDefault="00DE5C2B" w:rsidP="00DE5C2B">
      <w:pPr>
        <w:pStyle w:val="ListParagraph"/>
        <w:widowControl w:val="0"/>
        <w:numPr>
          <w:ilvl w:val="0"/>
          <w:numId w:val="4"/>
        </w:numPr>
        <w:autoSpaceDE w:val="0"/>
        <w:autoSpaceDN w:val="0"/>
        <w:adjustRightInd w:val="0"/>
        <w:spacing w:after="240"/>
        <w:rPr>
          <w:rFonts w:ascii="Times New Roman" w:eastAsia="MS Mincho" w:hAnsi="Times New Roman" w:cs="Times New Roman"/>
        </w:rPr>
      </w:pPr>
      <w:r w:rsidRPr="002330F7">
        <w:rPr>
          <w:rFonts w:ascii="Times New Roman" w:hAnsi="Times New Roman" w:cs="Times New Roman"/>
        </w:rPr>
        <w:t>Being immersed in explicit Wesleyan practices of community-based formation around the priorities of scripture, reason, tradition and experience, participants will discover transformational habits for sustainable ministry lifestyles.</w:t>
      </w:r>
    </w:p>
    <w:p w14:paraId="6762EB68" w14:textId="77777777" w:rsidR="00DE5C2B" w:rsidRPr="002330F7" w:rsidRDefault="00DE5C2B" w:rsidP="00DE5C2B">
      <w:pPr>
        <w:widowControl w:val="0"/>
        <w:autoSpaceDE w:val="0"/>
        <w:autoSpaceDN w:val="0"/>
        <w:adjustRightInd w:val="0"/>
        <w:spacing w:after="240"/>
        <w:rPr>
          <w:rFonts w:eastAsia="MS Mincho"/>
        </w:rPr>
      </w:pPr>
      <w:r w:rsidRPr="002330F7">
        <w:t>2. Foster ministry leadership vision, ethic and practice relevant to their ministry context and world.</w:t>
      </w:r>
    </w:p>
    <w:p w14:paraId="58EDE04D" w14:textId="77777777" w:rsidR="00DE5C2B" w:rsidRPr="002330F7" w:rsidRDefault="00DE5C2B" w:rsidP="00DE5C2B">
      <w:pPr>
        <w:pStyle w:val="ListParagraph"/>
        <w:widowControl w:val="0"/>
        <w:numPr>
          <w:ilvl w:val="0"/>
          <w:numId w:val="4"/>
        </w:numPr>
        <w:autoSpaceDE w:val="0"/>
        <w:autoSpaceDN w:val="0"/>
        <w:adjustRightInd w:val="0"/>
        <w:spacing w:after="240"/>
        <w:rPr>
          <w:rFonts w:ascii="Times New Roman" w:eastAsia="MS Mincho" w:hAnsi="Times New Roman" w:cs="Times New Roman"/>
        </w:rPr>
      </w:pPr>
      <w:r w:rsidRPr="002330F7">
        <w:rPr>
          <w:rFonts w:ascii="Times New Roman" w:hAnsi="Times New Roman" w:cs="Times New Roman"/>
        </w:rPr>
        <w:t xml:space="preserve">By deeply engaging in analysis of one significant theme from their unique ministry context, participants establish a trajectory for life-long contribution. </w:t>
      </w:r>
    </w:p>
    <w:p w14:paraId="38C2DCEA" w14:textId="77777777" w:rsidR="00DE5C2B" w:rsidRPr="002330F7" w:rsidRDefault="00DE5C2B" w:rsidP="00DE5C2B">
      <w:pPr>
        <w:widowControl w:val="0"/>
        <w:autoSpaceDE w:val="0"/>
        <w:autoSpaceDN w:val="0"/>
        <w:adjustRightInd w:val="0"/>
        <w:spacing w:after="240"/>
        <w:rPr>
          <w:rFonts w:eastAsia="MS Mincho"/>
        </w:rPr>
      </w:pPr>
      <w:r w:rsidRPr="002330F7">
        <w:t>3. Appreciate transformational demands within contemporary ministry organizational contexts such as congregations, non-profits and marketplace engagements through various analytic means of biblical, theological, social and cultural exegesis.</w:t>
      </w:r>
    </w:p>
    <w:p w14:paraId="666E3DC7" w14:textId="26A1C8E9" w:rsidR="00F3013E" w:rsidRPr="002330F7" w:rsidRDefault="00DE5C2B" w:rsidP="00DE5C2B">
      <w:pPr>
        <w:pStyle w:val="ListParagraph"/>
        <w:widowControl w:val="0"/>
        <w:numPr>
          <w:ilvl w:val="0"/>
          <w:numId w:val="4"/>
        </w:numPr>
        <w:autoSpaceDE w:val="0"/>
        <w:autoSpaceDN w:val="0"/>
        <w:adjustRightInd w:val="0"/>
        <w:spacing w:after="240"/>
        <w:rPr>
          <w:rFonts w:ascii="Times New Roman" w:eastAsiaTheme="minorHAnsi" w:hAnsi="Times New Roman" w:cs="Times New Roman"/>
        </w:rPr>
      </w:pPr>
      <w:r w:rsidRPr="002330F7">
        <w:rPr>
          <w:rFonts w:ascii="Times New Roman" w:hAnsi="Times New Roman" w:cs="Times New Roman"/>
        </w:rPr>
        <w:t>Participants must add to their biblical and theological exegesis, cultural- situational exegesis that informs ministry leadership practice on a daily basis</w:t>
      </w:r>
      <w:r w:rsidR="00F3013E" w:rsidRPr="002330F7">
        <w:rPr>
          <w:rFonts w:ascii="Times New Roman" w:hAnsi="Times New Roman" w:cs="Times New Roman"/>
        </w:rPr>
        <w:t>.</w:t>
      </w:r>
    </w:p>
    <w:tbl>
      <w:tblPr>
        <w:tblStyle w:val="TableGrid"/>
        <w:tblW w:w="0" w:type="auto"/>
        <w:tblLook w:val="04A0" w:firstRow="1" w:lastRow="0" w:firstColumn="1" w:lastColumn="0" w:noHBand="0" w:noVBand="1"/>
      </w:tblPr>
      <w:tblGrid>
        <w:gridCol w:w="8630"/>
      </w:tblGrid>
      <w:tr w:rsidR="00F3013E" w14:paraId="2634D709" w14:textId="77777777" w:rsidTr="00B616F7">
        <w:tc>
          <w:tcPr>
            <w:tcW w:w="8630" w:type="dxa"/>
            <w:shd w:val="clear" w:color="auto" w:fill="1F497D" w:themeFill="text2"/>
            <w:vAlign w:val="center"/>
          </w:tcPr>
          <w:p w14:paraId="2E44F341" w14:textId="77777777" w:rsidR="00F3013E" w:rsidRPr="00FE477F" w:rsidRDefault="00F3013E" w:rsidP="00B616F7">
            <w:pPr>
              <w:jc w:val="center"/>
              <w:rPr>
                <w:rFonts w:ascii="Arial" w:hAnsi="Arial" w:cs="Arial"/>
                <w:color w:val="FFFFFF" w:themeColor="background1"/>
              </w:rPr>
            </w:pPr>
            <w:r>
              <w:rPr>
                <w:rFonts w:ascii="Arial" w:hAnsi="Arial" w:cs="Arial"/>
                <w:color w:val="FFFFFF" w:themeColor="background1"/>
              </w:rPr>
              <w:t xml:space="preserve">REQUIRED </w:t>
            </w:r>
            <w:r w:rsidRPr="00FE477F">
              <w:rPr>
                <w:rFonts w:ascii="Arial" w:hAnsi="Arial" w:cs="Arial"/>
                <w:color w:val="FFFFFF" w:themeColor="background1"/>
              </w:rPr>
              <w:t>STUDENT LEARNING OUTCOMES</w:t>
            </w:r>
          </w:p>
        </w:tc>
      </w:tr>
    </w:tbl>
    <w:p w14:paraId="542A469D" w14:textId="74DF4856" w:rsidR="00F3013E" w:rsidRPr="00530DB7" w:rsidRDefault="00DE5C2B" w:rsidP="00F3013E">
      <w:pPr>
        <w:pStyle w:val="TextBody"/>
        <w:rPr>
          <w:rFonts w:cs="Times New Roman"/>
        </w:rPr>
      </w:pPr>
      <w:r>
        <w:rPr>
          <w:rFonts w:cs="Times New Roman"/>
        </w:rPr>
        <w:br/>
      </w:r>
      <w:r w:rsidR="00F3013E" w:rsidRPr="00530DB7">
        <w:rPr>
          <w:rFonts w:cs="Times New Roman"/>
        </w:rPr>
        <w:t>By the end of DM(CPC)916A, students will have a</w:t>
      </w:r>
      <w:r w:rsidR="00A309F5">
        <w:rPr>
          <w:rFonts w:cs="Times New Roman"/>
        </w:rPr>
        <w:t xml:space="preserve">n </w:t>
      </w:r>
      <w:r w:rsidR="00A309F5" w:rsidRPr="00C27C3E">
        <w:rPr>
          <w:rFonts w:cs="Times New Roman"/>
          <w:i/>
        </w:rPr>
        <w:t>accomplished to exceptional</w:t>
      </w:r>
      <w:r w:rsidR="00A309F5">
        <w:rPr>
          <w:rFonts w:cs="Times New Roman"/>
        </w:rPr>
        <w:t xml:space="preserve"> </w:t>
      </w:r>
      <w:r w:rsidR="00F3013E" w:rsidRPr="00530DB7">
        <w:rPr>
          <w:rFonts w:cs="Times New Roman"/>
        </w:rPr>
        <w:t>ability to:</w:t>
      </w:r>
    </w:p>
    <w:p w14:paraId="74E3E6C6" w14:textId="5B242EB4" w:rsidR="00F3013E" w:rsidRPr="00530DB7" w:rsidRDefault="00DE5C2B" w:rsidP="00B23CAC">
      <w:pPr>
        <w:pStyle w:val="ListParagraph"/>
        <w:numPr>
          <w:ilvl w:val="0"/>
          <w:numId w:val="2"/>
        </w:numPr>
        <w:spacing w:line="252" w:lineRule="auto"/>
        <w:rPr>
          <w:rFonts w:ascii="Times New Roman" w:hAnsi="Times New Roman" w:cs="Times New Roman"/>
        </w:rPr>
      </w:pPr>
      <w:r w:rsidRPr="00E200DC">
        <w:rPr>
          <w:rStyle w:val="block-node"/>
          <w:rFonts w:ascii="Times New Roman" w:hAnsi="Times New Roman" w:cs="Times New Roman"/>
        </w:rPr>
        <w:t>Demonstrate they are conversant with key church planting philosophies, methods, genres, and networks, as well as a range of informed perspectives on their strengths, weaknesses, and potential</w:t>
      </w:r>
      <w:r w:rsidR="00F3013E" w:rsidRPr="00530DB7">
        <w:rPr>
          <w:rFonts w:ascii="Times New Roman" w:hAnsi="Times New Roman" w:cs="Times New Roman"/>
        </w:rPr>
        <w:t>. (PLO #1, #2)</w:t>
      </w:r>
    </w:p>
    <w:p w14:paraId="66192FCA" w14:textId="77777777" w:rsidR="00F3013E" w:rsidRPr="00530DB7" w:rsidRDefault="00F3013E" w:rsidP="00F3013E">
      <w:pPr>
        <w:pStyle w:val="ListParagraph"/>
        <w:spacing w:line="252" w:lineRule="auto"/>
        <w:ind w:left="360"/>
        <w:rPr>
          <w:rFonts w:ascii="Times New Roman" w:hAnsi="Times New Roman" w:cs="Times New Roman"/>
        </w:rPr>
      </w:pPr>
    </w:p>
    <w:p w14:paraId="6F4B4DF1" w14:textId="77777777" w:rsidR="00F3013E" w:rsidRPr="00530DB7" w:rsidRDefault="00F3013E" w:rsidP="00B23CAC">
      <w:pPr>
        <w:pStyle w:val="ListParagraph"/>
        <w:numPr>
          <w:ilvl w:val="0"/>
          <w:numId w:val="2"/>
        </w:numPr>
        <w:spacing w:line="252" w:lineRule="auto"/>
        <w:rPr>
          <w:rFonts w:ascii="Times New Roman" w:hAnsi="Times New Roman" w:cs="Times New Roman"/>
        </w:rPr>
      </w:pPr>
      <w:r w:rsidRPr="00530DB7">
        <w:rPr>
          <w:rFonts w:ascii="Times New Roman" w:hAnsi="Times New Roman" w:cs="Times New Roman"/>
        </w:rPr>
        <w:t xml:space="preserve">Reflect critically and interact analytically with course readings, lectures, discussions, and case studies vis-à-vis contemporary church planting methods and genres by </w:t>
      </w:r>
      <w:r w:rsidRPr="00530DB7">
        <w:rPr>
          <w:rFonts w:ascii="Times New Roman" w:hAnsi="Times New Roman" w:cs="Times New Roman"/>
        </w:rPr>
        <w:lastRenderedPageBreak/>
        <w:t>offering opinions, careful assessments, and constructive recommendations.  (PLO #2, #3)</w:t>
      </w:r>
    </w:p>
    <w:p w14:paraId="36FA1687" w14:textId="77777777" w:rsidR="00F3013E" w:rsidRPr="00530DB7" w:rsidRDefault="00F3013E" w:rsidP="00F3013E">
      <w:pPr>
        <w:spacing w:line="252" w:lineRule="auto"/>
      </w:pPr>
    </w:p>
    <w:p w14:paraId="333F1C2D" w14:textId="77777777" w:rsidR="00F3013E" w:rsidRPr="00530DB7" w:rsidRDefault="00F3013E" w:rsidP="00B23CAC">
      <w:pPr>
        <w:pStyle w:val="ListParagraph"/>
        <w:numPr>
          <w:ilvl w:val="0"/>
          <w:numId w:val="2"/>
        </w:numPr>
        <w:rPr>
          <w:rFonts w:ascii="Times New Roman" w:hAnsi="Times New Roman" w:cs="Times New Roman"/>
        </w:rPr>
      </w:pPr>
      <w:r w:rsidRPr="00530DB7">
        <w:rPr>
          <w:rFonts w:ascii="Times New Roman" w:hAnsi="Times New Roman" w:cs="Times New Roman"/>
        </w:rPr>
        <w:t xml:space="preserve">Conduct case study research of contemporary church plants and networks and through it demonstrate up-to-date knowledge of the field, analytic competency, and proficiency in developing appropriate recommendations and strategies for improvements in church planting effectiveness.  (PLO #3) </w:t>
      </w:r>
    </w:p>
    <w:p w14:paraId="1728A9BD" w14:textId="77777777" w:rsidR="00F3013E" w:rsidRDefault="00F3013E" w:rsidP="00F3013E">
      <w:pPr>
        <w:rPr>
          <w:b/>
        </w:rPr>
      </w:pPr>
    </w:p>
    <w:tbl>
      <w:tblPr>
        <w:tblStyle w:val="TableGrid"/>
        <w:tblW w:w="0" w:type="auto"/>
        <w:tblLook w:val="04A0" w:firstRow="1" w:lastRow="0" w:firstColumn="1" w:lastColumn="0" w:noHBand="0" w:noVBand="1"/>
      </w:tblPr>
      <w:tblGrid>
        <w:gridCol w:w="8630"/>
      </w:tblGrid>
      <w:tr w:rsidR="00F3013E" w14:paraId="5E660328" w14:textId="77777777" w:rsidTr="00B616F7">
        <w:tc>
          <w:tcPr>
            <w:tcW w:w="8630" w:type="dxa"/>
            <w:shd w:val="clear" w:color="auto" w:fill="1F497D" w:themeFill="text2"/>
            <w:vAlign w:val="center"/>
          </w:tcPr>
          <w:p w14:paraId="0E0484C4" w14:textId="77777777" w:rsidR="00F3013E" w:rsidRPr="00FE477F" w:rsidRDefault="00F3013E" w:rsidP="00B616F7">
            <w:pPr>
              <w:jc w:val="center"/>
              <w:rPr>
                <w:rFonts w:ascii="Arial" w:hAnsi="Arial" w:cs="Arial"/>
                <w:color w:val="FFFFFF" w:themeColor="background1"/>
              </w:rPr>
            </w:pPr>
            <w:r>
              <w:rPr>
                <w:rFonts w:ascii="Arial" w:hAnsi="Arial" w:cs="Arial"/>
                <w:color w:val="FFFFFF" w:themeColor="background1"/>
              </w:rPr>
              <w:t xml:space="preserve">ADDITIONAL </w:t>
            </w:r>
            <w:r w:rsidRPr="00FE477F">
              <w:rPr>
                <w:rFonts w:ascii="Arial" w:hAnsi="Arial" w:cs="Arial"/>
                <w:color w:val="FFFFFF" w:themeColor="background1"/>
              </w:rPr>
              <w:t>STUDENT LEARNING OUTCOME</w:t>
            </w:r>
            <w:r>
              <w:rPr>
                <w:rFonts w:ascii="Arial" w:hAnsi="Arial" w:cs="Arial"/>
                <w:color w:val="FFFFFF" w:themeColor="background1"/>
              </w:rPr>
              <w:t>S</w:t>
            </w:r>
          </w:p>
        </w:tc>
      </w:tr>
    </w:tbl>
    <w:p w14:paraId="0A93F8F7" w14:textId="77777777" w:rsidR="00F3013E" w:rsidRDefault="00F3013E" w:rsidP="00F3013E"/>
    <w:p w14:paraId="69C2D0A1" w14:textId="77777777" w:rsidR="00F3013E" w:rsidRPr="00AD1161" w:rsidRDefault="00F3013E" w:rsidP="00F3013E">
      <w:pPr>
        <w:rPr>
          <w:i/>
        </w:rPr>
      </w:pPr>
      <w:r w:rsidRPr="00AD1161">
        <w:rPr>
          <w:i/>
        </w:rPr>
        <w:t>N/A</w:t>
      </w:r>
    </w:p>
    <w:p w14:paraId="71CA9377" w14:textId="77777777" w:rsidR="00F3013E" w:rsidRDefault="00F3013E" w:rsidP="00F3013E"/>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F3013E" w14:paraId="1C35A37E" w14:textId="77777777" w:rsidTr="00B616F7">
        <w:tc>
          <w:tcPr>
            <w:tcW w:w="8630" w:type="dxa"/>
            <w:shd w:val="clear" w:color="auto" w:fill="1F497D" w:themeFill="text2"/>
            <w:vAlign w:val="center"/>
          </w:tcPr>
          <w:p w14:paraId="03883A6A" w14:textId="77777777" w:rsidR="00F3013E" w:rsidRPr="00FE477F" w:rsidRDefault="00F3013E" w:rsidP="00B616F7">
            <w:pPr>
              <w:jc w:val="center"/>
              <w:rPr>
                <w:rFonts w:ascii="Arial" w:hAnsi="Arial" w:cs="Arial"/>
              </w:rPr>
            </w:pPr>
            <w:r w:rsidRPr="00FE477F">
              <w:rPr>
                <w:rFonts w:ascii="Arial" w:hAnsi="Arial" w:cs="Arial"/>
                <w:color w:val="FFFFFF" w:themeColor="background1"/>
              </w:rPr>
              <w:t xml:space="preserve">COURSE </w:t>
            </w:r>
            <w:r>
              <w:rPr>
                <w:rFonts w:ascii="Arial" w:hAnsi="Arial" w:cs="Arial"/>
                <w:color w:val="FFFFFF" w:themeColor="background1"/>
              </w:rPr>
              <w:t>INTRODUCTION</w:t>
            </w:r>
          </w:p>
        </w:tc>
      </w:tr>
    </w:tbl>
    <w:p w14:paraId="50CDC7FA" w14:textId="77777777" w:rsidR="00F3013E" w:rsidRDefault="00F3013E" w:rsidP="00F3013E"/>
    <w:p w14:paraId="0B698DA2" w14:textId="77777777" w:rsidR="00910F43" w:rsidRDefault="00910F43" w:rsidP="00910F43">
      <w:pPr>
        <w:rPr>
          <w:rFonts w:ascii="Times" w:hAnsi="Times"/>
        </w:rPr>
      </w:pPr>
      <w:r>
        <w:rPr>
          <w:rFonts w:ascii="Times" w:hAnsi="Times"/>
        </w:rPr>
        <w:t xml:space="preserve">                      </w:t>
      </w:r>
      <w:r>
        <w:rPr>
          <w:rFonts w:ascii="Times" w:hAnsi="Times" w:cs="Times"/>
          <w:noProof/>
        </w:rPr>
        <w:drawing>
          <wp:inline distT="0" distB="0" distL="0" distR="0" wp14:anchorId="525314A0" wp14:editId="584B236D">
            <wp:extent cx="1064979" cy="137668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l="13174" r="12451"/>
                    <a:stretch>
                      <a:fillRect/>
                    </a:stretch>
                  </pic:blipFill>
                  <pic:spPr bwMode="auto">
                    <a:xfrm>
                      <a:off x="0" y="0"/>
                      <a:ext cx="1073054" cy="1387118"/>
                    </a:xfrm>
                    <a:prstGeom prst="rect">
                      <a:avLst/>
                    </a:prstGeom>
                    <a:noFill/>
                    <a:ln>
                      <a:noFill/>
                    </a:ln>
                  </pic:spPr>
                </pic:pic>
              </a:graphicData>
            </a:graphic>
          </wp:inline>
        </w:drawing>
      </w:r>
      <w:r>
        <w:rPr>
          <w:rFonts w:ascii="Times" w:hAnsi="Times"/>
        </w:rPr>
        <w:t xml:space="preserve">      </w:t>
      </w:r>
      <w:r>
        <w:rPr>
          <w:rFonts w:ascii="Times" w:hAnsi="Times"/>
          <w:noProof/>
        </w:rPr>
        <w:drawing>
          <wp:inline distT="0" distB="0" distL="0" distR="0" wp14:anchorId="559AFC9D" wp14:editId="35DA0214">
            <wp:extent cx="1152525" cy="1371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371600"/>
                    </a:xfrm>
                    <a:prstGeom prst="rect">
                      <a:avLst/>
                    </a:prstGeom>
                    <a:noFill/>
                    <a:ln>
                      <a:noFill/>
                    </a:ln>
                  </pic:spPr>
                </pic:pic>
              </a:graphicData>
            </a:graphic>
          </wp:inline>
        </w:drawing>
      </w:r>
      <w:r>
        <w:rPr>
          <w:rFonts w:ascii="Times" w:hAnsi="Times"/>
        </w:rPr>
        <w:t xml:space="preserve">      </w:t>
      </w:r>
      <w:r>
        <w:rPr>
          <w:rFonts w:ascii="Times" w:hAnsi="Times"/>
          <w:noProof/>
        </w:rPr>
        <w:drawing>
          <wp:inline distT="0" distB="0" distL="0" distR="0" wp14:anchorId="078E9A74" wp14:editId="04C7F7CF">
            <wp:extent cx="1126628"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ve, Ed.jpg"/>
                    <pic:cNvPicPr/>
                  </pic:nvPicPr>
                  <pic:blipFill rotWithShape="1">
                    <a:blip r:embed="rId12"/>
                    <a:srcRect l="16493" t="6095" r="19791"/>
                    <a:stretch/>
                  </pic:blipFill>
                  <pic:spPr bwMode="auto">
                    <a:xfrm>
                      <a:off x="0" y="0"/>
                      <a:ext cx="1158613" cy="1410540"/>
                    </a:xfrm>
                    <a:prstGeom prst="rect">
                      <a:avLst/>
                    </a:prstGeom>
                    <a:ln>
                      <a:noFill/>
                    </a:ln>
                    <a:extLst>
                      <a:ext uri="{53640926-AAD7-44D8-BBD7-CCE9431645EC}">
                        <a14:shadowObscured xmlns:a14="http://schemas.microsoft.com/office/drawing/2010/main"/>
                      </a:ext>
                    </a:extLst>
                  </pic:spPr>
                </pic:pic>
              </a:graphicData>
            </a:graphic>
          </wp:inline>
        </w:drawing>
      </w:r>
    </w:p>
    <w:p w14:paraId="6B6B31FA" w14:textId="77777777" w:rsidR="00910F43" w:rsidRDefault="00910F43" w:rsidP="00910F43">
      <w:pPr>
        <w:rPr>
          <w:color w:val="FF0000"/>
        </w:rPr>
      </w:pPr>
    </w:p>
    <w:p w14:paraId="3B217926" w14:textId="77777777" w:rsidR="00DE5C2B" w:rsidRPr="00E200DC" w:rsidRDefault="00DE5C2B" w:rsidP="00DE5C2B">
      <w:pPr>
        <w:spacing w:before="100" w:beforeAutospacing="1" w:after="100" w:afterAutospacing="1"/>
        <w:rPr>
          <w:rFonts w:eastAsia="Times New Roman"/>
        </w:rPr>
      </w:pPr>
      <w:r w:rsidRPr="00E200DC">
        <w:rPr>
          <w:rFonts w:eastAsia="Times New Roman"/>
        </w:rPr>
        <w:t xml:space="preserve">Welcome to New Church Types and Networks: Case Studies! The information below </w:t>
      </w:r>
      <w:proofErr w:type="gramStart"/>
      <w:r w:rsidRPr="00E200DC">
        <w:rPr>
          <w:rFonts w:eastAsia="Times New Roman"/>
        </w:rPr>
        <w:t>provides an introduction to</w:t>
      </w:r>
      <w:proofErr w:type="gramEnd"/>
      <w:r w:rsidRPr="00E200DC">
        <w:rPr>
          <w:rFonts w:eastAsia="Times New Roman"/>
        </w:rPr>
        <w:t xml:space="preserve"> your teaching team.</w:t>
      </w:r>
    </w:p>
    <w:p w14:paraId="0E318B49" w14:textId="77777777" w:rsidR="00DE5C2B" w:rsidRPr="00E200DC" w:rsidRDefault="00DE5C2B" w:rsidP="00DE5C2B">
      <w:pPr>
        <w:spacing w:before="100" w:beforeAutospacing="1" w:after="100" w:afterAutospacing="1"/>
        <w:rPr>
          <w:rFonts w:eastAsia="Times New Roman"/>
        </w:rPr>
      </w:pPr>
      <w:r w:rsidRPr="00E200DC">
        <w:rPr>
          <w:rFonts w:eastAsia="Times New Roman"/>
          <w:b/>
          <w:bCs/>
        </w:rPr>
        <w:t xml:space="preserve">Winfield Bevins, </w:t>
      </w:r>
      <w:proofErr w:type="spellStart"/>
      <w:r w:rsidRPr="00E200DC">
        <w:rPr>
          <w:rFonts w:eastAsia="Times New Roman"/>
          <w:b/>
          <w:bCs/>
        </w:rPr>
        <w:t>D.Min</w:t>
      </w:r>
      <w:proofErr w:type="spellEnd"/>
      <w:r w:rsidRPr="00E200DC">
        <w:rPr>
          <w:rFonts w:eastAsia="Times New Roman"/>
          <w:b/>
          <w:bCs/>
        </w:rPr>
        <w:t>.</w:t>
      </w:r>
      <w:r w:rsidRPr="00E200DC">
        <w:rPr>
          <w:rFonts w:eastAsia="Times New Roman"/>
        </w:rPr>
        <w:t xml:space="preserve"> Winfield Bevins is the Director of Church Planting at Asbury Theological Seminary. He is an adjunct professor and guest lecturer at various seminaries and universities in the United States and England. He has a Doctor of Ministry from Southeastern Seminary in Wake Forest and is pursuing a PhD at the University of Aberdeen, Scotland. He is a visiting Scholar at the National Institute for Newman Studies, Duquesne University. Having grown up in a free-church background, Winfield eventually found his spiritual home in the Anglican tradition, but freely draws wisdom from all church traditions. </w:t>
      </w:r>
    </w:p>
    <w:p w14:paraId="1DB93940" w14:textId="77777777" w:rsidR="00DE5C2B" w:rsidRPr="00E200DC" w:rsidRDefault="00DE5C2B" w:rsidP="00DE5C2B">
      <w:pPr>
        <w:spacing w:before="100" w:beforeAutospacing="1" w:after="100" w:afterAutospacing="1"/>
        <w:rPr>
          <w:rFonts w:eastAsia="Times New Roman"/>
        </w:rPr>
      </w:pPr>
      <w:r w:rsidRPr="00E200DC">
        <w:rPr>
          <w:rFonts w:eastAsia="Times New Roman"/>
        </w:rPr>
        <w:t xml:space="preserve">Winfield is the author of several books, including </w:t>
      </w:r>
      <w:r w:rsidRPr="00E200DC">
        <w:rPr>
          <w:rFonts w:eastAsia="Times New Roman"/>
          <w:i/>
          <w:iCs/>
        </w:rPr>
        <w:t>Marks of a Movement: What the Church Today Can Learn from the Wesleyan Revival; </w:t>
      </w:r>
      <w:r w:rsidRPr="00E200DC">
        <w:rPr>
          <w:rFonts w:eastAsia="Times New Roman"/>
        </w:rPr>
        <w:t xml:space="preserve">and </w:t>
      </w:r>
      <w:r w:rsidRPr="00E200DC">
        <w:rPr>
          <w:rFonts w:eastAsia="Times New Roman"/>
          <w:i/>
          <w:iCs/>
        </w:rPr>
        <w:t>Ever Ancient Ever New: The Allure of Liturgy for a New Generation</w:t>
      </w:r>
      <w:r w:rsidRPr="00E200DC">
        <w:rPr>
          <w:rFonts w:eastAsia="Times New Roman"/>
        </w:rPr>
        <w:t xml:space="preserve">; </w:t>
      </w:r>
      <w:r w:rsidRPr="00E200DC">
        <w:rPr>
          <w:rFonts w:eastAsia="Times New Roman"/>
          <w:i/>
          <w:iCs/>
        </w:rPr>
        <w:t>Creed: Connect to the Essentials of Historic Christian Faith</w:t>
      </w:r>
      <w:r w:rsidRPr="00E200DC">
        <w:rPr>
          <w:rFonts w:eastAsia="Times New Roman"/>
        </w:rPr>
        <w:t xml:space="preserve">; </w:t>
      </w:r>
      <w:r w:rsidRPr="00E200DC">
        <w:rPr>
          <w:rFonts w:eastAsia="Times New Roman"/>
          <w:i/>
          <w:iCs/>
        </w:rPr>
        <w:t>Our Common Prayer: A Field Guide to Common Prayer</w:t>
      </w:r>
      <w:r w:rsidRPr="00E200DC">
        <w:rPr>
          <w:rFonts w:eastAsia="Times New Roman"/>
        </w:rPr>
        <w:t xml:space="preserve">; </w:t>
      </w:r>
      <w:r w:rsidRPr="00E200DC">
        <w:rPr>
          <w:rFonts w:eastAsia="Times New Roman"/>
          <w:i/>
          <w:iCs/>
        </w:rPr>
        <w:t>Grow at Home</w:t>
      </w:r>
      <w:r w:rsidRPr="00E200DC">
        <w:rPr>
          <w:rFonts w:eastAsia="Times New Roman"/>
        </w:rPr>
        <w:t xml:space="preserve">; and </w:t>
      </w:r>
      <w:r w:rsidRPr="00E200DC">
        <w:rPr>
          <w:rFonts w:eastAsia="Times New Roman"/>
          <w:i/>
          <w:iCs/>
        </w:rPr>
        <w:t>Church Planting Revolution</w:t>
      </w:r>
      <w:r w:rsidRPr="00E200DC">
        <w:rPr>
          <w:rFonts w:eastAsia="Times New Roman"/>
        </w:rPr>
        <w:t xml:space="preserve">. He has published articles in various publications including </w:t>
      </w:r>
      <w:r w:rsidRPr="00E200DC">
        <w:rPr>
          <w:rFonts w:eastAsia="Times New Roman"/>
          <w:i/>
          <w:iCs/>
        </w:rPr>
        <w:t>Liturgy</w:t>
      </w:r>
      <w:r w:rsidRPr="00E200DC">
        <w:rPr>
          <w:rFonts w:eastAsia="Times New Roman"/>
        </w:rPr>
        <w:t xml:space="preserve">, </w:t>
      </w:r>
      <w:r w:rsidRPr="00E200DC">
        <w:rPr>
          <w:rFonts w:eastAsia="Times New Roman"/>
          <w:i/>
          <w:iCs/>
        </w:rPr>
        <w:t>The Wesleyan Theological Journal, The Asbury Theological Journal, Pneuma Review, The Journal of Pentecostal Theology, </w:t>
      </w:r>
      <w:r w:rsidRPr="00E200DC">
        <w:rPr>
          <w:rFonts w:eastAsia="Times New Roman"/>
        </w:rPr>
        <w:t xml:space="preserve">and </w:t>
      </w:r>
      <w:r w:rsidRPr="00E200DC">
        <w:rPr>
          <w:rFonts w:eastAsia="Times New Roman"/>
          <w:i/>
          <w:iCs/>
        </w:rPr>
        <w:t>Christianity Today. </w:t>
      </w:r>
    </w:p>
    <w:p w14:paraId="65D61BE6" w14:textId="77777777" w:rsidR="00DE5C2B" w:rsidRPr="00E200DC" w:rsidRDefault="00DE5C2B" w:rsidP="00DE5C2B">
      <w:pPr>
        <w:spacing w:before="100" w:beforeAutospacing="1" w:after="100" w:afterAutospacing="1"/>
        <w:rPr>
          <w:rFonts w:eastAsia="Times New Roman"/>
        </w:rPr>
      </w:pPr>
      <w:r w:rsidRPr="00E200DC">
        <w:rPr>
          <w:rFonts w:eastAsia="Times New Roman"/>
        </w:rPr>
        <w:t xml:space="preserve">As a seasoned practitioner, he has helped plant several churches and has used his experience to train leaders from around the world. He is also a visual artist who enjoys </w:t>
      </w:r>
      <w:r w:rsidRPr="00E200DC">
        <w:rPr>
          <w:rFonts w:eastAsia="Times New Roman"/>
        </w:rPr>
        <w:lastRenderedPageBreak/>
        <w:t>painting iconography, landscapes, and portraits. Over the past decade, he has helped start numerous arts initiatives, including a non-profit art gallery and studio, and an arts program in North Carolina. He and his wife Kay live in Wilmore, Kentucky and have three daughters; Elizabeth, Anna Belle, and Caroline.</w:t>
      </w:r>
    </w:p>
    <w:p w14:paraId="61F9239D" w14:textId="77777777" w:rsidR="00DE5C2B" w:rsidRPr="00E200DC" w:rsidRDefault="00DE5C2B" w:rsidP="00DE5C2B">
      <w:pPr>
        <w:spacing w:before="100" w:beforeAutospacing="1" w:after="100" w:afterAutospacing="1"/>
        <w:rPr>
          <w:rFonts w:eastAsia="Times New Roman"/>
        </w:rPr>
      </w:pPr>
      <w:r w:rsidRPr="00E200DC">
        <w:rPr>
          <w:rFonts w:eastAsia="Times New Roman"/>
          <w:b/>
          <w:bCs/>
        </w:rPr>
        <w:t xml:space="preserve">Bryan Collier, </w:t>
      </w:r>
      <w:proofErr w:type="spellStart"/>
      <w:r w:rsidRPr="00E200DC">
        <w:rPr>
          <w:rFonts w:eastAsia="Times New Roman"/>
          <w:b/>
          <w:bCs/>
        </w:rPr>
        <w:t>D.Min</w:t>
      </w:r>
      <w:proofErr w:type="spellEnd"/>
      <w:r w:rsidRPr="00E200DC">
        <w:rPr>
          <w:rFonts w:eastAsia="Times New Roman"/>
          <w:b/>
          <w:bCs/>
        </w:rPr>
        <w:t>.</w:t>
      </w:r>
      <w:r w:rsidRPr="00E200DC">
        <w:rPr>
          <w:rFonts w:eastAsia="Times New Roman"/>
        </w:rPr>
        <w:t xml:space="preserve"> Dr. Collier is the Founding Pastor and also the Lead Pastor and Ministry Coach at The Orchard in Tupelo, Miss. Prior to planting The Orchard, he served four pastorates in Mississippi and Kentucky.</w:t>
      </w:r>
    </w:p>
    <w:p w14:paraId="2DD82ECE" w14:textId="77777777" w:rsidR="00DE5C2B" w:rsidRPr="00E200DC" w:rsidRDefault="00DE5C2B" w:rsidP="00DE5C2B">
      <w:pPr>
        <w:spacing w:before="100" w:beforeAutospacing="1" w:after="100" w:afterAutospacing="1"/>
        <w:rPr>
          <w:rFonts w:eastAsia="Times New Roman"/>
        </w:rPr>
      </w:pPr>
      <w:r w:rsidRPr="00E200DC">
        <w:rPr>
          <w:rFonts w:eastAsia="Times New Roman"/>
        </w:rPr>
        <w:t xml:space="preserve">He began his Master of Divinity at Asbury Theological Seminary in the fall of 1991 and while serving pastorates in Kentucky, and earned his degree in the spring of 1994. Receiving a Beeson Fellowship Grant in 1997, his research focus was in the arena of systems theory and its impact as a tool of the leader. Collier adapted much of MIT Professor Peter Senge’s seminal work, </w:t>
      </w:r>
      <w:r w:rsidRPr="00E200DC">
        <w:rPr>
          <w:rFonts w:eastAsia="Times New Roman"/>
          <w:i/>
          <w:iCs/>
        </w:rPr>
        <w:t>The Fifth Discipline: The Art and Practice of The Learning Organization</w:t>
      </w:r>
      <w:r w:rsidRPr="00E200DC">
        <w:rPr>
          <w:rFonts w:eastAsia="Times New Roman"/>
        </w:rPr>
        <w:t xml:space="preserve"> for church use.</w:t>
      </w:r>
    </w:p>
    <w:p w14:paraId="59885679" w14:textId="77777777" w:rsidR="00DE5C2B" w:rsidRPr="00E200DC" w:rsidRDefault="00DE5C2B" w:rsidP="00DE5C2B">
      <w:pPr>
        <w:spacing w:before="100" w:beforeAutospacing="1" w:after="100" w:afterAutospacing="1"/>
        <w:rPr>
          <w:rFonts w:eastAsia="Times New Roman"/>
        </w:rPr>
      </w:pPr>
      <w:r w:rsidRPr="00E200DC">
        <w:rPr>
          <w:rFonts w:eastAsia="Times New Roman"/>
        </w:rPr>
        <w:t xml:space="preserve">Collier has more than 20 years of experience in pastoral ministry. His interests and expertise </w:t>
      </w:r>
      <w:proofErr w:type="gramStart"/>
      <w:r w:rsidRPr="00E200DC">
        <w:rPr>
          <w:rFonts w:eastAsia="Times New Roman"/>
        </w:rPr>
        <w:t>includes</w:t>
      </w:r>
      <w:proofErr w:type="gramEnd"/>
      <w:r w:rsidRPr="00E200DC">
        <w:rPr>
          <w:rFonts w:eastAsia="Times New Roman"/>
        </w:rPr>
        <w:t xml:space="preserve"> leadership issues, church for the un-churched and cultural dissection. He is passionate about helping people at all stages of faith grow deep in the love of God and branch out to others with that love. His passion extends to helping leaders and organizations facilitate this growth. To that end he is the author of </w:t>
      </w:r>
      <w:r w:rsidRPr="00E200DC">
        <w:rPr>
          <w:rFonts w:eastAsia="Times New Roman"/>
          <w:i/>
          <w:iCs/>
        </w:rPr>
        <w:t xml:space="preserve">Becoming </w:t>
      </w:r>
      <w:proofErr w:type="gramStart"/>
      <w:r w:rsidRPr="00E200DC">
        <w:rPr>
          <w:rFonts w:eastAsia="Times New Roman"/>
          <w:i/>
          <w:iCs/>
        </w:rPr>
        <w:t>An</w:t>
      </w:r>
      <w:proofErr w:type="gramEnd"/>
      <w:r w:rsidRPr="00E200DC">
        <w:rPr>
          <w:rFonts w:eastAsia="Times New Roman"/>
          <w:i/>
          <w:iCs/>
        </w:rPr>
        <w:t xml:space="preserve"> Orchard, </w:t>
      </w:r>
      <w:proofErr w:type="spellStart"/>
      <w:r w:rsidRPr="00E200DC">
        <w:rPr>
          <w:rFonts w:eastAsia="Times New Roman"/>
        </w:rPr>
        <w:t>Xulon</w:t>
      </w:r>
      <w:proofErr w:type="spellEnd"/>
      <w:r w:rsidRPr="00E200DC">
        <w:rPr>
          <w:rFonts w:eastAsia="Times New Roman"/>
        </w:rPr>
        <w:t xml:space="preserve"> Press, 2006; </w:t>
      </w:r>
      <w:r w:rsidRPr="00E200DC">
        <w:rPr>
          <w:rFonts w:eastAsia="Times New Roman"/>
          <w:i/>
          <w:iCs/>
        </w:rPr>
        <w:t>Gentle Interventions</w:t>
      </w:r>
      <w:r w:rsidRPr="00E200DC">
        <w:rPr>
          <w:rFonts w:eastAsia="Times New Roman"/>
        </w:rPr>
        <w:t xml:space="preserve">, </w:t>
      </w:r>
      <w:proofErr w:type="spellStart"/>
      <w:r w:rsidRPr="00E200DC">
        <w:rPr>
          <w:rFonts w:eastAsia="Times New Roman"/>
        </w:rPr>
        <w:t>Xulon</w:t>
      </w:r>
      <w:proofErr w:type="spellEnd"/>
      <w:r w:rsidRPr="00E200DC">
        <w:rPr>
          <w:rFonts w:eastAsia="Times New Roman"/>
        </w:rPr>
        <w:t xml:space="preserve"> Press, 2008; and </w:t>
      </w:r>
      <w:r w:rsidRPr="00E200DC">
        <w:rPr>
          <w:rFonts w:eastAsia="Times New Roman"/>
          <w:i/>
          <w:iCs/>
        </w:rPr>
        <w:t>The Go-To Church</w:t>
      </w:r>
      <w:r w:rsidRPr="00E200DC">
        <w:rPr>
          <w:rFonts w:eastAsia="Times New Roman"/>
        </w:rPr>
        <w:t>, Abingdon Press, 2013.</w:t>
      </w:r>
    </w:p>
    <w:p w14:paraId="5E6A3E4A" w14:textId="77777777" w:rsidR="00DE5C2B" w:rsidRPr="00E200DC" w:rsidRDefault="00DE5C2B" w:rsidP="00DE5C2B">
      <w:pPr>
        <w:spacing w:before="100" w:beforeAutospacing="1" w:after="100" w:afterAutospacing="1"/>
        <w:rPr>
          <w:rFonts w:eastAsia="Times New Roman"/>
        </w:rPr>
      </w:pPr>
      <w:r w:rsidRPr="00E200DC">
        <w:rPr>
          <w:rFonts w:eastAsia="Times New Roman"/>
        </w:rPr>
        <w:t>Collier is a sports enthusiast, a voracious reader and enjoys hiking and the outdoors. He is married to Wendy and they have a daughter, Olivia, and a son, Houston.</w:t>
      </w:r>
    </w:p>
    <w:p w14:paraId="22306D32" w14:textId="2CE49106" w:rsidR="00D15293" w:rsidRPr="00DE5C2B" w:rsidRDefault="00DE5C2B" w:rsidP="00DE5C2B">
      <w:pPr>
        <w:pStyle w:val="NormalWeb"/>
        <w:rPr>
          <w:rFonts w:ascii="Times New Roman" w:eastAsia="Times New Roman" w:hAnsi="Times New Roman"/>
          <w:sz w:val="24"/>
          <w:szCs w:val="24"/>
        </w:rPr>
      </w:pPr>
      <w:r w:rsidRPr="00DE5C2B">
        <w:rPr>
          <w:rFonts w:ascii="Times New Roman" w:eastAsia="Times New Roman" w:hAnsi="Times New Roman"/>
          <w:b/>
          <w:bCs/>
          <w:sz w:val="24"/>
          <w:szCs w:val="24"/>
        </w:rPr>
        <w:t xml:space="preserve">Ed Love, </w:t>
      </w:r>
      <w:proofErr w:type="spellStart"/>
      <w:r w:rsidRPr="00DE5C2B">
        <w:rPr>
          <w:rFonts w:ascii="Times New Roman" w:eastAsia="Times New Roman" w:hAnsi="Times New Roman"/>
          <w:b/>
          <w:bCs/>
          <w:sz w:val="24"/>
          <w:szCs w:val="24"/>
        </w:rPr>
        <w:t>D.Min</w:t>
      </w:r>
      <w:proofErr w:type="spellEnd"/>
      <w:r w:rsidRPr="00DE5C2B">
        <w:rPr>
          <w:rFonts w:ascii="Times New Roman" w:eastAsia="Times New Roman" w:hAnsi="Times New Roman"/>
          <w:b/>
          <w:bCs/>
          <w:sz w:val="24"/>
          <w:szCs w:val="24"/>
        </w:rPr>
        <w:t>.</w:t>
      </w:r>
      <w:r w:rsidRPr="00E200DC">
        <w:rPr>
          <w:rFonts w:ascii="Times New Roman" w:eastAsia="Times New Roman" w:hAnsi="Times New Roman"/>
          <w:sz w:val="24"/>
          <w:szCs w:val="24"/>
        </w:rPr>
        <w:t xml:space="preserve"> is currently the Director of Church Multiplication for The Wesleyan Church, where he oversees the Church Multiplication Collective. Dr. Love has planted two multiplying churches, daughtered multiple church plants, and has provided coaching, training, and resources for church planters. Love also designed and teaches the church planting courses at Wesley Seminary. He received his M.Div. from Asbury Theological Seminary and obtained his </w:t>
      </w:r>
      <w:proofErr w:type="spellStart"/>
      <w:r w:rsidRPr="00E200DC">
        <w:rPr>
          <w:rFonts w:ascii="Times New Roman" w:eastAsia="Times New Roman" w:hAnsi="Times New Roman"/>
          <w:sz w:val="24"/>
          <w:szCs w:val="24"/>
        </w:rPr>
        <w:t>D.Min</w:t>
      </w:r>
      <w:proofErr w:type="spellEnd"/>
      <w:r w:rsidRPr="00E200DC">
        <w:rPr>
          <w:rFonts w:ascii="Times New Roman" w:eastAsia="Times New Roman" w:hAnsi="Times New Roman"/>
          <w:sz w:val="24"/>
          <w:szCs w:val="24"/>
        </w:rPr>
        <w:t xml:space="preserve">. from George Fox Evangelical Seminary. Love is the author of </w:t>
      </w:r>
      <w:r w:rsidRPr="00DE5C2B">
        <w:rPr>
          <w:rFonts w:ascii="Times New Roman" w:eastAsia="Times New Roman" w:hAnsi="Times New Roman"/>
          <w:i/>
          <w:iCs/>
          <w:sz w:val="24"/>
          <w:szCs w:val="24"/>
        </w:rPr>
        <w:t>Fear Not</w:t>
      </w:r>
      <w:r w:rsidRPr="00E200DC">
        <w:rPr>
          <w:rFonts w:ascii="Times New Roman" w:eastAsia="Times New Roman" w:hAnsi="Times New Roman"/>
          <w:sz w:val="24"/>
          <w:szCs w:val="24"/>
        </w:rPr>
        <w:t xml:space="preserve">, </w:t>
      </w:r>
      <w:r w:rsidRPr="00DE5C2B">
        <w:rPr>
          <w:rFonts w:ascii="Times New Roman" w:eastAsia="Times New Roman" w:hAnsi="Times New Roman"/>
          <w:i/>
          <w:iCs/>
          <w:sz w:val="24"/>
          <w:szCs w:val="24"/>
        </w:rPr>
        <w:t>Reclaiming Hope</w:t>
      </w:r>
      <w:r w:rsidRPr="00E200DC">
        <w:rPr>
          <w:rFonts w:ascii="Times New Roman" w:eastAsia="Times New Roman" w:hAnsi="Times New Roman"/>
          <w:sz w:val="24"/>
          <w:szCs w:val="24"/>
        </w:rPr>
        <w:t xml:space="preserve">, </w:t>
      </w:r>
      <w:r w:rsidRPr="00DE5C2B">
        <w:rPr>
          <w:rFonts w:ascii="Times New Roman" w:eastAsia="Times New Roman" w:hAnsi="Times New Roman"/>
          <w:i/>
          <w:iCs/>
          <w:sz w:val="24"/>
          <w:szCs w:val="24"/>
        </w:rPr>
        <w:t>Turn</w:t>
      </w:r>
      <w:r w:rsidRPr="00E200DC">
        <w:rPr>
          <w:rFonts w:ascii="Times New Roman" w:eastAsia="Times New Roman" w:hAnsi="Times New Roman"/>
          <w:sz w:val="24"/>
          <w:szCs w:val="24"/>
        </w:rPr>
        <w:t xml:space="preserve">, and many other church multiplication resources. Love and his wife Emily reside in Muncie, IN with their three spunky kids, </w:t>
      </w:r>
      <w:proofErr w:type="spellStart"/>
      <w:r w:rsidRPr="00E200DC">
        <w:rPr>
          <w:rFonts w:ascii="Times New Roman" w:eastAsia="Times New Roman" w:hAnsi="Times New Roman"/>
          <w:sz w:val="24"/>
          <w:szCs w:val="24"/>
        </w:rPr>
        <w:t>Jennah</w:t>
      </w:r>
      <w:proofErr w:type="spellEnd"/>
      <w:r w:rsidRPr="00E200DC">
        <w:rPr>
          <w:rFonts w:ascii="Times New Roman" w:eastAsia="Times New Roman" w:hAnsi="Times New Roman"/>
          <w:sz w:val="24"/>
          <w:szCs w:val="24"/>
        </w:rPr>
        <w:t>, Josiah, and Micah</w:t>
      </w:r>
      <w:r w:rsidR="00D15293" w:rsidRPr="00DE5C2B">
        <w:rPr>
          <w:rFonts w:ascii="Times New Roman" w:eastAsia="Times New Roman" w:hAnsi="Times New Roman"/>
          <w:color w:val="000000" w:themeColor="text1"/>
          <w:sz w:val="24"/>
          <w:szCs w:val="24"/>
        </w:rPr>
        <w:t>.</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F3013E" w14:paraId="34E4D75F" w14:textId="77777777" w:rsidTr="00B616F7">
        <w:tc>
          <w:tcPr>
            <w:tcW w:w="8630" w:type="dxa"/>
            <w:shd w:val="clear" w:color="auto" w:fill="1F497D" w:themeFill="text2"/>
            <w:vAlign w:val="center"/>
          </w:tcPr>
          <w:p w14:paraId="53CE8583" w14:textId="77777777" w:rsidR="00F3013E" w:rsidRPr="00A93C8B" w:rsidRDefault="00F3013E" w:rsidP="00B616F7">
            <w:pPr>
              <w:shd w:val="clear" w:color="auto" w:fill="1F497D" w:themeFill="text2"/>
              <w:jc w:val="center"/>
              <w:rPr>
                <w:rFonts w:ascii="Arial" w:hAnsi="Arial" w:cs="Arial"/>
                <w:color w:val="FFFFFF" w:themeColor="background1"/>
              </w:rPr>
            </w:pPr>
            <w:r>
              <w:rPr>
                <w:rFonts w:ascii="Arial" w:hAnsi="Arial" w:cs="Arial"/>
                <w:color w:val="FFFFFF" w:themeColor="background1"/>
              </w:rPr>
              <w:t>REQUIRED TEXTBOOKS</w:t>
            </w:r>
          </w:p>
        </w:tc>
      </w:tr>
    </w:tbl>
    <w:p w14:paraId="4A2716C0" w14:textId="77777777" w:rsidR="00F3013E" w:rsidRPr="0085537E" w:rsidRDefault="00F3013E" w:rsidP="00F3013E">
      <w:pPr>
        <w:pStyle w:val="NormalWeb"/>
        <w:rPr>
          <w:rFonts w:ascii="Times New Roman" w:hAnsi="Times New Roman"/>
          <w:sz w:val="24"/>
          <w:szCs w:val="24"/>
        </w:rPr>
      </w:pPr>
      <w:r w:rsidRPr="0085537E">
        <w:rPr>
          <w:rFonts w:ascii="Times New Roman" w:hAnsi="Times New Roman"/>
          <w:sz w:val="24"/>
          <w:szCs w:val="24"/>
        </w:rPr>
        <w:t>All texts should be read before the first day of class.</w:t>
      </w:r>
    </w:p>
    <w:p w14:paraId="58A0A947" w14:textId="77777777" w:rsidR="00F3013E" w:rsidRPr="007776E8" w:rsidRDefault="00F3013E" w:rsidP="00F3013E">
      <w:pPr>
        <w:pStyle w:val="NormalWeb"/>
        <w:rPr>
          <w:rFonts w:ascii="Times New Roman" w:hAnsi="Times New Roman"/>
          <w:sz w:val="24"/>
          <w:szCs w:val="24"/>
        </w:rPr>
      </w:pPr>
      <w:r w:rsidRPr="007776E8">
        <w:rPr>
          <w:rFonts w:ascii="Times New Roman" w:hAnsi="Times New Roman"/>
          <w:sz w:val="24"/>
          <w:szCs w:val="24"/>
        </w:rPr>
        <w:t xml:space="preserve">Bevins, Winfield. </w:t>
      </w:r>
      <w:r w:rsidRPr="007776E8">
        <w:rPr>
          <w:rFonts w:ascii="Times New Roman" w:hAnsi="Times New Roman"/>
          <w:i/>
          <w:sz w:val="24"/>
          <w:szCs w:val="24"/>
        </w:rPr>
        <w:t>Church Planting Revolution: A Guidebook for Explorers, Planters, and Their Teams</w:t>
      </w:r>
      <w:r w:rsidRPr="007776E8">
        <w:rPr>
          <w:rFonts w:ascii="Times New Roman" w:hAnsi="Times New Roman"/>
          <w:sz w:val="24"/>
          <w:szCs w:val="24"/>
        </w:rPr>
        <w:t>. Seedbed: 2017. (124 pages)</w:t>
      </w:r>
    </w:p>
    <w:p w14:paraId="268AE75B" w14:textId="77777777" w:rsidR="00F3013E" w:rsidRPr="007776E8" w:rsidRDefault="00F3013E" w:rsidP="00F3013E">
      <w:pPr>
        <w:pStyle w:val="NormalWeb"/>
        <w:ind w:left="1440"/>
        <w:rPr>
          <w:rFonts w:ascii="Times New Roman" w:hAnsi="Times New Roman"/>
          <w:sz w:val="24"/>
          <w:szCs w:val="24"/>
        </w:rPr>
      </w:pPr>
      <w:r w:rsidRPr="007776E8">
        <w:rPr>
          <w:rFonts w:ascii="Times New Roman" w:hAnsi="Times New Roman"/>
          <w:bCs/>
          <w:sz w:val="24"/>
          <w:szCs w:val="24"/>
        </w:rPr>
        <w:t xml:space="preserve">Not available in hard copy. </w:t>
      </w:r>
      <w:r w:rsidRPr="007776E8">
        <w:rPr>
          <w:rFonts w:ascii="Times New Roman" w:hAnsi="Times New Roman"/>
          <w:bCs/>
          <w:sz w:val="24"/>
          <w:szCs w:val="24"/>
        </w:rPr>
        <w:br/>
        <w:t>$12.95 Kindle, ASIN:</w:t>
      </w:r>
      <w:r w:rsidRPr="007776E8">
        <w:rPr>
          <w:rFonts w:ascii="Times New Roman" w:hAnsi="Times New Roman"/>
          <w:sz w:val="24"/>
          <w:szCs w:val="24"/>
        </w:rPr>
        <w:t xml:space="preserve"> B07545TRJP </w:t>
      </w:r>
    </w:p>
    <w:p w14:paraId="39DA4A60" w14:textId="77777777" w:rsidR="00F3013E" w:rsidRPr="007776E8" w:rsidRDefault="00F3013E" w:rsidP="00F3013E">
      <w:pPr>
        <w:pStyle w:val="NormalWeb"/>
        <w:rPr>
          <w:rFonts w:ascii="Times New Roman" w:hAnsi="Times New Roman"/>
          <w:sz w:val="24"/>
          <w:szCs w:val="24"/>
        </w:rPr>
      </w:pPr>
      <w:r w:rsidRPr="007776E8">
        <w:rPr>
          <w:rFonts w:ascii="Times New Roman" w:hAnsi="Times New Roman"/>
          <w:sz w:val="24"/>
          <w:szCs w:val="24"/>
        </w:rPr>
        <w:lastRenderedPageBreak/>
        <w:t xml:space="preserve">Branson, Mark and Nicholas Warnes. </w:t>
      </w:r>
      <w:r w:rsidRPr="007776E8">
        <w:rPr>
          <w:rFonts w:ascii="Times New Roman" w:hAnsi="Times New Roman"/>
          <w:i/>
          <w:sz w:val="24"/>
          <w:szCs w:val="24"/>
        </w:rPr>
        <w:t>Starting Missional Churches: Life with God in the Neighborhood</w:t>
      </w:r>
      <w:r w:rsidRPr="007776E8">
        <w:rPr>
          <w:rFonts w:ascii="Times New Roman" w:hAnsi="Times New Roman"/>
          <w:sz w:val="24"/>
          <w:szCs w:val="24"/>
        </w:rPr>
        <w:t xml:space="preserve">. IVP Books: 2014. (192 pages) </w:t>
      </w:r>
    </w:p>
    <w:p w14:paraId="0664272F" w14:textId="77777777" w:rsidR="00F3013E" w:rsidRPr="007776E8" w:rsidRDefault="00F3013E" w:rsidP="00F3013E">
      <w:pPr>
        <w:pStyle w:val="NormalWeb"/>
        <w:ind w:left="1440"/>
        <w:rPr>
          <w:rFonts w:ascii="Times New Roman" w:hAnsi="Times New Roman"/>
          <w:sz w:val="24"/>
          <w:szCs w:val="24"/>
        </w:rPr>
      </w:pPr>
      <w:r w:rsidRPr="007776E8">
        <w:rPr>
          <w:rFonts w:ascii="Times New Roman" w:hAnsi="Times New Roman"/>
          <w:bCs/>
          <w:sz w:val="24"/>
          <w:szCs w:val="24"/>
        </w:rPr>
        <w:t xml:space="preserve">$19.26 Paperback, ISBN: </w:t>
      </w:r>
      <w:r w:rsidRPr="007776E8">
        <w:rPr>
          <w:rFonts w:ascii="Times New Roman" w:hAnsi="Times New Roman"/>
          <w:sz w:val="24"/>
          <w:szCs w:val="24"/>
        </w:rPr>
        <w:t>978-0830841165</w:t>
      </w:r>
      <w:r w:rsidRPr="007776E8">
        <w:rPr>
          <w:rFonts w:ascii="Times New Roman" w:hAnsi="Times New Roman"/>
          <w:bCs/>
          <w:sz w:val="24"/>
          <w:szCs w:val="24"/>
        </w:rPr>
        <w:br/>
        <w:t>$9.99 Kindle, ASIN:</w:t>
      </w:r>
      <w:r w:rsidRPr="007776E8">
        <w:rPr>
          <w:rFonts w:ascii="Times New Roman" w:hAnsi="Times New Roman"/>
          <w:sz w:val="24"/>
          <w:szCs w:val="24"/>
        </w:rPr>
        <w:t xml:space="preserve"> B00HUCPX8A </w:t>
      </w:r>
    </w:p>
    <w:p w14:paraId="4B3FF58A" w14:textId="77777777" w:rsidR="00F3013E" w:rsidRPr="007776E8" w:rsidRDefault="00F3013E" w:rsidP="00F3013E">
      <w:pPr>
        <w:pStyle w:val="NormalWeb"/>
        <w:rPr>
          <w:rFonts w:ascii="Times New Roman" w:hAnsi="Times New Roman"/>
          <w:sz w:val="24"/>
          <w:szCs w:val="24"/>
        </w:rPr>
      </w:pPr>
      <w:r w:rsidRPr="007776E8">
        <w:rPr>
          <w:rFonts w:ascii="Times New Roman" w:hAnsi="Times New Roman"/>
          <w:sz w:val="24"/>
          <w:szCs w:val="24"/>
        </w:rPr>
        <w:t xml:space="preserve">Hirsch, Alan.  </w:t>
      </w:r>
      <w:r w:rsidRPr="007776E8">
        <w:rPr>
          <w:rFonts w:ascii="Times New Roman" w:hAnsi="Times New Roman"/>
          <w:i/>
          <w:sz w:val="24"/>
          <w:szCs w:val="24"/>
        </w:rPr>
        <w:t>The Forgotten Ways: Reactivating Apostolic Movements</w:t>
      </w:r>
      <w:r w:rsidRPr="007776E8">
        <w:rPr>
          <w:rFonts w:ascii="Times New Roman" w:hAnsi="Times New Roman"/>
          <w:sz w:val="24"/>
          <w:szCs w:val="24"/>
        </w:rPr>
        <w:t>. 2</w:t>
      </w:r>
      <w:r w:rsidRPr="007776E8">
        <w:rPr>
          <w:rFonts w:ascii="Times New Roman" w:hAnsi="Times New Roman"/>
          <w:sz w:val="24"/>
          <w:szCs w:val="24"/>
          <w:vertAlign w:val="superscript"/>
        </w:rPr>
        <w:t>nd</w:t>
      </w:r>
      <w:r w:rsidRPr="007776E8">
        <w:rPr>
          <w:rFonts w:ascii="Times New Roman" w:hAnsi="Times New Roman"/>
          <w:sz w:val="24"/>
          <w:szCs w:val="24"/>
        </w:rPr>
        <w:t xml:space="preserve"> ed. Brazos Press: 2016. (384 pages)</w:t>
      </w:r>
    </w:p>
    <w:p w14:paraId="6FBB8333" w14:textId="77777777" w:rsidR="00F3013E" w:rsidRPr="007776E8" w:rsidRDefault="00F3013E" w:rsidP="00F3013E">
      <w:pPr>
        <w:pStyle w:val="NormalWeb"/>
        <w:ind w:left="1440"/>
        <w:rPr>
          <w:rFonts w:ascii="Times New Roman" w:hAnsi="Times New Roman"/>
          <w:sz w:val="24"/>
          <w:szCs w:val="24"/>
        </w:rPr>
      </w:pPr>
      <w:r w:rsidRPr="007776E8">
        <w:rPr>
          <w:rFonts w:ascii="Times New Roman" w:hAnsi="Times New Roman"/>
          <w:bCs/>
          <w:sz w:val="24"/>
          <w:szCs w:val="24"/>
        </w:rPr>
        <w:t xml:space="preserve">$14.17 Paperback, ISBN: </w:t>
      </w:r>
      <w:r w:rsidRPr="007776E8">
        <w:rPr>
          <w:rFonts w:ascii="Times New Roman" w:hAnsi="Times New Roman"/>
          <w:sz w:val="24"/>
          <w:szCs w:val="24"/>
        </w:rPr>
        <w:t>978-1587433863</w:t>
      </w:r>
      <w:r w:rsidRPr="007776E8">
        <w:rPr>
          <w:rFonts w:ascii="Times New Roman" w:hAnsi="Times New Roman"/>
          <w:bCs/>
          <w:sz w:val="24"/>
          <w:szCs w:val="24"/>
        </w:rPr>
        <w:br/>
        <w:t>$9.99 Kindle, ASIN:</w:t>
      </w:r>
      <w:r w:rsidRPr="007776E8">
        <w:rPr>
          <w:rFonts w:ascii="Times New Roman" w:hAnsi="Times New Roman"/>
          <w:sz w:val="24"/>
          <w:szCs w:val="24"/>
        </w:rPr>
        <w:t xml:space="preserve"> B01L9IVGMC</w:t>
      </w:r>
    </w:p>
    <w:p w14:paraId="07A53417" w14:textId="77777777" w:rsidR="00F3013E" w:rsidRPr="007776E8" w:rsidRDefault="00F3013E" w:rsidP="00F3013E">
      <w:pPr>
        <w:pStyle w:val="NormalWeb"/>
        <w:rPr>
          <w:rFonts w:ascii="Times New Roman" w:hAnsi="Times New Roman"/>
          <w:sz w:val="24"/>
          <w:szCs w:val="24"/>
        </w:rPr>
      </w:pPr>
      <w:proofErr w:type="spellStart"/>
      <w:r w:rsidRPr="007776E8">
        <w:rPr>
          <w:rFonts w:ascii="Times New Roman" w:hAnsi="Times New Roman"/>
          <w:sz w:val="24"/>
          <w:szCs w:val="24"/>
        </w:rPr>
        <w:t>Moynagh</w:t>
      </w:r>
      <w:proofErr w:type="spellEnd"/>
      <w:r w:rsidRPr="007776E8">
        <w:rPr>
          <w:rFonts w:ascii="Times New Roman" w:hAnsi="Times New Roman"/>
          <w:sz w:val="24"/>
          <w:szCs w:val="24"/>
        </w:rPr>
        <w:t xml:space="preserve">, Michael, and Philip Harrold. </w:t>
      </w:r>
      <w:r w:rsidRPr="007776E8">
        <w:rPr>
          <w:rFonts w:ascii="Times New Roman" w:hAnsi="Times New Roman"/>
          <w:i/>
          <w:sz w:val="24"/>
          <w:szCs w:val="24"/>
        </w:rPr>
        <w:t>Church for Every Context: An Introduction to Theology and Practice.</w:t>
      </w:r>
      <w:r w:rsidRPr="007776E8">
        <w:rPr>
          <w:rFonts w:ascii="Times New Roman" w:hAnsi="Times New Roman"/>
          <w:sz w:val="24"/>
          <w:szCs w:val="24"/>
        </w:rPr>
        <w:t xml:space="preserve"> SCM Press: 2012. (512 pages)</w:t>
      </w:r>
    </w:p>
    <w:p w14:paraId="67CC13DF" w14:textId="77777777" w:rsidR="00F3013E" w:rsidRPr="007776E8" w:rsidRDefault="00F3013E" w:rsidP="00F3013E">
      <w:pPr>
        <w:pStyle w:val="NormalWeb"/>
        <w:ind w:left="1440"/>
        <w:rPr>
          <w:rFonts w:ascii="Times New Roman" w:hAnsi="Times New Roman"/>
          <w:sz w:val="24"/>
          <w:szCs w:val="24"/>
        </w:rPr>
      </w:pPr>
      <w:r w:rsidRPr="007776E8">
        <w:rPr>
          <w:rFonts w:ascii="Times New Roman" w:hAnsi="Times New Roman"/>
          <w:sz w:val="24"/>
          <w:szCs w:val="24"/>
        </w:rPr>
        <w:t>$43.52 Paperback, ISBN: 978-0334043690</w:t>
      </w:r>
      <w:r w:rsidRPr="007776E8">
        <w:rPr>
          <w:rFonts w:ascii="Times New Roman" w:hAnsi="Times New Roman"/>
          <w:sz w:val="24"/>
          <w:szCs w:val="24"/>
        </w:rPr>
        <w:br/>
        <w:t>$41.74 Kindle, ASIN: B008S965B8</w:t>
      </w:r>
    </w:p>
    <w:p w14:paraId="1B2330B9" w14:textId="77777777" w:rsidR="00F3013E" w:rsidRPr="007776E8" w:rsidRDefault="00F3013E" w:rsidP="00F3013E">
      <w:pPr>
        <w:pStyle w:val="NormalWeb"/>
        <w:rPr>
          <w:rFonts w:ascii="Times New Roman" w:hAnsi="Times New Roman"/>
          <w:sz w:val="24"/>
          <w:szCs w:val="24"/>
        </w:rPr>
      </w:pPr>
      <w:r w:rsidRPr="007776E8">
        <w:rPr>
          <w:rFonts w:ascii="Times New Roman" w:hAnsi="Times New Roman"/>
          <w:sz w:val="24"/>
          <w:szCs w:val="24"/>
        </w:rPr>
        <w:t xml:space="preserve">Payne, J.D. </w:t>
      </w:r>
      <w:r w:rsidRPr="007776E8">
        <w:rPr>
          <w:rFonts w:ascii="Times New Roman" w:hAnsi="Times New Roman"/>
          <w:i/>
          <w:sz w:val="24"/>
          <w:szCs w:val="24"/>
        </w:rPr>
        <w:t>Missional House Churches: Reaching Our Communities with the Gospel</w:t>
      </w:r>
      <w:r w:rsidRPr="007776E8">
        <w:rPr>
          <w:rFonts w:ascii="Times New Roman" w:hAnsi="Times New Roman"/>
          <w:sz w:val="24"/>
          <w:szCs w:val="24"/>
        </w:rPr>
        <w:t xml:space="preserve">. IVP Books: 2008. (197 pages) </w:t>
      </w:r>
    </w:p>
    <w:p w14:paraId="3010F376" w14:textId="77777777" w:rsidR="00F3013E" w:rsidRPr="007776E8" w:rsidRDefault="00F3013E" w:rsidP="00F3013E">
      <w:pPr>
        <w:pStyle w:val="NormalWeb"/>
        <w:ind w:left="1440"/>
        <w:rPr>
          <w:rFonts w:ascii="Times New Roman" w:hAnsi="Times New Roman"/>
          <w:sz w:val="24"/>
          <w:szCs w:val="24"/>
        </w:rPr>
      </w:pPr>
      <w:r w:rsidRPr="007776E8">
        <w:rPr>
          <w:rFonts w:ascii="Times New Roman" w:hAnsi="Times New Roman"/>
          <w:bCs/>
          <w:sz w:val="24"/>
          <w:szCs w:val="24"/>
        </w:rPr>
        <w:t>$17.00 Paperback, ISBN-13:</w:t>
      </w:r>
      <w:r w:rsidRPr="007776E8">
        <w:rPr>
          <w:rFonts w:ascii="Times New Roman" w:hAnsi="Times New Roman"/>
          <w:sz w:val="24"/>
          <w:szCs w:val="24"/>
        </w:rPr>
        <w:t xml:space="preserve"> 978-0830857067</w:t>
      </w:r>
      <w:r w:rsidRPr="007776E8">
        <w:rPr>
          <w:rFonts w:ascii="Times New Roman" w:hAnsi="Times New Roman"/>
          <w:sz w:val="24"/>
          <w:szCs w:val="24"/>
        </w:rPr>
        <w:br/>
        <w:t xml:space="preserve">Not available in Kindle format. </w:t>
      </w:r>
    </w:p>
    <w:p w14:paraId="1558CFEF" w14:textId="77777777" w:rsidR="00F3013E" w:rsidRPr="007776E8" w:rsidRDefault="00F3013E" w:rsidP="00F3013E">
      <w:pPr>
        <w:pStyle w:val="NormalWeb"/>
        <w:rPr>
          <w:rFonts w:ascii="Times New Roman" w:hAnsi="Times New Roman"/>
          <w:sz w:val="24"/>
          <w:szCs w:val="24"/>
        </w:rPr>
      </w:pPr>
      <w:r w:rsidRPr="007776E8">
        <w:rPr>
          <w:rFonts w:ascii="Times New Roman" w:hAnsi="Times New Roman"/>
          <w:sz w:val="24"/>
          <w:szCs w:val="24"/>
        </w:rPr>
        <w:t xml:space="preserve">Snyder, Howard. </w:t>
      </w:r>
      <w:r w:rsidRPr="007776E8">
        <w:rPr>
          <w:rFonts w:ascii="Times New Roman" w:hAnsi="Times New Roman"/>
          <w:i/>
          <w:sz w:val="24"/>
          <w:szCs w:val="24"/>
        </w:rPr>
        <w:t>The Problem of Wineskins</w:t>
      </w:r>
      <w:r w:rsidRPr="007776E8">
        <w:rPr>
          <w:rFonts w:ascii="Times New Roman" w:hAnsi="Times New Roman"/>
          <w:sz w:val="24"/>
          <w:szCs w:val="24"/>
        </w:rPr>
        <w:t>. 40</w:t>
      </w:r>
      <w:r w:rsidRPr="007776E8">
        <w:rPr>
          <w:rFonts w:ascii="Times New Roman" w:hAnsi="Times New Roman"/>
          <w:sz w:val="24"/>
          <w:szCs w:val="24"/>
          <w:vertAlign w:val="superscript"/>
        </w:rPr>
        <w:t>th</w:t>
      </w:r>
      <w:r w:rsidRPr="007776E8">
        <w:rPr>
          <w:rFonts w:ascii="Times New Roman" w:hAnsi="Times New Roman"/>
          <w:sz w:val="24"/>
          <w:szCs w:val="24"/>
        </w:rPr>
        <w:t xml:space="preserve"> anniversary ed. Seedbed Publishing:  2017. (214 pages)</w:t>
      </w:r>
    </w:p>
    <w:p w14:paraId="0B2DC40B" w14:textId="77777777" w:rsidR="00F3013E" w:rsidRPr="007776E8" w:rsidRDefault="00F3013E" w:rsidP="00F3013E">
      <w:pPr>
        <w:pStyle w:val="NormalWeb"/>
        <w:ind w:left="720" w:firstLine="720"/>
        <w:rPr>
          <w:rFonts w:ascii="Times New Roman" w:hAnsi="Times New Roman"/>
          <w:sz w:val="24"/>
          <w:szCs w:val="24"/>
        </w:rPr>
      </w:pPr>
      <w:r w:rsidRPr="007776E8">
        <w:rPr>
          <w:rFonts w:ascii="Times New Roman" w:hAnsi="Times New Roman"/>
          <w:bCs/>
          <w:sz w:val="24"/>
          <w:szCs w:val="24"/>
        </w:rPr>
        <w:t>$18.95 Paperback, ISBN-13:</w:t>
      </w:r>
      <w:r w:rsidRPr="007776E8">
        <w:rPr>
          <w:rFonts w:ascii="Times New Roman" w:hAnsi="Times New Roman"/>
          <w:sz w:val="24"/>
          <w:szCs w:val="24"/>
        </w:rPr>
        <w:t xml:space="preserve"> 978-1628243390</w:t>
      </w:r>
      <w:r w:rsidRPr="007776E8">
        <w:rPr>
          <w:rFonts w:ascii="Times New Roman" w:hAnsi="Times New Roman"/>
          <w:sz w:val="24"/>
          <w:szCs w:val="24"/>
        </w:rPr>
        <w:br/>
      </w:r>
      <w:r w:rsidRPr="007776E8">
        <w:rPr>
          <w:rFonts w:ascii="Times New Roman" w:hAnsi="Times New Roman"/>
          <w:sz w:val="24"/>
          <w:szCs w:val="24"/>
        </w:rPr>
        <w:tab/>
        <w:t>$18.95 Kindle, ASIN: B074QLQN38</w:t>
      </w:r>
    </w:p>
    <w:p w14:paraId="75C680A8" w14:textId="77777777" w:rsidR="00F3013E" w:rsidRPr="007776E8" w:rsidRDefault="00F3013E" w:rsidP="00F3013E">
      <w:pPr>
        <w:pStyle w:val="NormalWeb"/>
        <w:rPr>
          <w:rFonts w:ascii="Times New Roman" w:hAnsi="Times New Roman"/>
          <w:sz w:val="24"/>
          <w:szCs w:val="24"/>
        </w:rPr>
      </w:pPr>
      <w:r w:rsidRPr="007776E8">
        <w:rPr>
          <w:rFonts w:ascii="Times New Roman" w:hAnsi="Times New Roman"/>
          <w:sz w:val="24"/>
          <w:szCs w:val="24"/>
        </w:rPr>
        <w:t xml:space="preserve">Surratt, Geoff, Greg </w:t>
      </w:r>
      <w:proofErr w:type="spellStart"/>
      <w:r w:rsidRPr="007776E8">
        <w:rPr>
          <w:rFonts w:ascii="Times New Roman" w:hAnsi="Times New Roman"/>
          <w:sz w:val="24"/>
          <w:szCs w:val="24"/>
        </w:rPr>
        <w:t>Ligon</w:t>
      </w:r>
      <w:proofErr w:type="spellEnd"/>
      <w:r w:rsidRPr="007776E8">
        <w:rPr>
          <w:rFonts w:ascii="Times New Roman" w:hAnsi="Times New Roman"/>
          <w:sz w:val="24"/>
          <w:szCs w:val="24"/>
        </w:rPr>
        <w:t xml:space="preserve">, and Warren Bird. </w:t>
      </w:r>
      <w:r w:rsidRPr="007776E8">
        <w:rPr>
          <w:rFonts w:ascii="Times New Roman" w:hAnsi="Times New Roman"/>
          <w:i/>
          <w:sz w:val="24"/>
          <w:szCs w:val="24"/>
        </w:rPr>
        <w:t>The Multi-Site Church Revolution: Being One Church in Many Locations</w:t>
      </w:r>
      <w:r w:rsidRPr="007776E8">
        <w:rPr>
          <w:rFonts w:ascii="Times New Roman" w:hAnsi="Times New Roman"/>
          <w:sz w:val="24"/>
          <w:szCs w:val="24"/>
        </w:rPr>
        <w:t xml:space="preserve"> (Leadership Network Innovation Series). Zondervan:  2009. (224 pages)</w:t>
      </w:r>
    </w:p>
    <w:p w14:paraId="5B42A2BE" w14:textId="77777777" w:rsidR="00F3013E" w:rsidRPr="007776E8" w:rsidRDefault="00F3013E" w:rsidP="00F3013E">
      <w:pPr>
        <w:pStyle w:val="NormalWeb"/>
        <w:ind w:left="1440"/>
        <w:rPr>
          <w:rFonts w:ascii="Times New Roman" w:hAnsi="Times New Roman"/>
          <w:sz w:val="24"/>
          <w:szCs w:val="24"/>
        </w:rPr>
      </w:pPr>
      <w:r w:rsidRPr="007776E8">
        <w:rPr>
          <w:rFonts w:ascii="Times New Roman" w:hAnsi="Times New Roman"/>
          <w:sz w:val="24"/>
          <w:szCs w:val="24"/>
        </w:rPr>
        <w:t>$14.77 Paperback, ISBN: 978-0310270157</w:t>
      </w:r>
      <w:r w:rsidRPr="007776E8">
        <w:rPr>
          <w:rFonts w:ascii="Times New Roman" w:hAnsi="Times New Roman"/>
          <w:sz w:val="24"/>
          <w:szCs w:val="24"/>
        </w:rPr>
        <w:br/>
        <w:t>$7.99 Kindle, ASIN: B000SEQ6KQ</w:t>
      </w:r>
    </w:p>
    <w:p w14:paraId="266A3AA7" w14:textId="77777777" w:rsidR="00F3013E" w:rsidRPr="007776E8" w:rsidRDefault="00F3013E" w:rsidP="00F3013E">
      <w:pPr>
        <w:pStyle w:val="NormalWeb"/>
        <w:rPr>
          <w:rFonts w:ascii="Times New Roman" w:hAnsi="Times New Roman"/>
          <w:sz w:val="24"/>
          <w:szCs w:val="24"/>
        </w:rPr>
      </w:pPr>
      <w:r w:rsidRPr="007776E8">
        <w:rPr>
          <w:rFonts w:ascii="Times New Roman" w:hAnsi="Times New Roman"/>
          <w:sz w:val="24"/>
          <w:szCs w:val="24"/>
        </w:rPr>
        <w:t xml:space="preserve">Watson, Kevin. </w:t>
      </w:r>
      <w:r w:rsidRPr="007776E8">
        <w:rPr>
          <w:rFonts w:ascii="Times New Roman" w:hAnsi="Times New Roman"/>
          <w:i/>
          <w:sz w:val="24"/>
          <w:szCs w:val="24"/>
        </w:rPr>
        <w:t>The Class Meeting: Reclaiming a Forgotten (and Essential) Small Group Experience.</w:t>
      </w:r>
      <w:r w:rsidRPr="007776E8">
        <w:rPr>
          <w:rFonts w:ascii="Times New Roman" w:hAnsi="Times New Roman"/>
          <w:sz w:val="24"/>
          <w:szCs w:val="24"/>
        </w:rPr>
        <w:t xml:space="preserve"> Seedbed Publishing: 2013. (129 pages)</w:t>
      </w:r>
    </w:p>
    <w:p w14:paraId="5458D429" w14:textId="77777777" w:rsidR="00F3013E" w:rsidRPr="00300EDC" w:rsidRDefault="00F3013E" w:rsidP="00F3013E">
      <w:pPr>
        <w:pStyle w:val="NormalWeb"/>
        <w:ind w:left="1440"/>
        <w:rPr>
          <w:rFonts w:ascii="Times New Roman" w:hAnsi="Times New Roman"/>
          <w:sz w:val="24"/>
          <w:szCs w:val="24"/>
        </w:rPr>
      </w:pPr>
      <w:r w:rsidRPr="007776E8">
        <w:rPr>
          <w:rFonts w:ascii="Times New Roman" w:hAnsi="Times New Roman"/>
          <w:sz w:val="24"/>
          <w:szCs w:val="24"/>
        </w:rPr>
        <w:t>$17.47 Paperback, ISBN: 978-1628240580</w:t>
      </w:r>
      <w:r w:rsidRPr="007776E8">
        <w:rPr>
          <w:rFonts w:ascii="Times New Roman" w:hAnsi="Times New Roman"/>
          <w:sz w:val="24"/>
          <w:szCs w:val="24"/>
        </w:rPr>
        <w:br/>
        <w:t>$10.99 Kindle, ASIN: B00GXBBM7U</w:t>
      </w:r>
      <w:r>
        <w:rPr>
          <w:rFonts w:ascii="Times New Roman" w:hAnsi="Times New Roman"/>
          <w:sz w:val="24"/>
          <w:szCs w:val="24"/>
        </w:rPr>
        <w:t xml:space="preserve"> </w:t>
      </w:r>
    </w:p>
    <w:p w14:paraId="6ED00B46" w14:textId="77777777" w:rsidR="00F3013E" w:rsidRDefault="00F3013E" w:rsidP="00F3013E">
      <w:pPr>
        <w:pStyle w:val="TextBody"/>
        <w:ind w:left="720" w:hanging="720"/>
        <w:rPr>
          <w:rFonts w:cs="Times New Roman"/>
        </w:rPr>
      </w:pPr>
      <w:r w:rsidRPr="00300EDC">
        <w:rPr>
          <w:rFonts w:cs="Times New Roman"/>
        </w:rPr>
        <w:t xml:space="preserve">Total Pages: </w:t>
      </w:r>
      <w:r>
        <w:rPr>
          <w:rFonts w:cs="Times New Roman"/>
        </w:rPr>
        <w:t>1,976</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F3013E" w14:paraId="3ACAA605" w14:textId="77777777" w:rsidTr="00B616F7">
        <w:tc>
          <w:tcPr>
            <w:tcW w:w="8630" w:type="dxa"/>
            <w:shd w:val="clear" w:color="auto" w:fill="1F497D" w:themeFill="text2"/>
            <w:vAlign w:val="center"/>
          </w:tcPr>
          <w:p w14:paraId="3E4D693A" w14:textId="77777777" w:rsidR="00F3013E" w:rsidRPr="00A93C8B" w:rsidRDefault="00F3013E" w:rsidP="00B616F7">
            <w:pPr>
              <w:shd w:val="clear" w:color="auto" w:fill="1F497D" w:themeFill="text2"/>
              <w:jc w:val="center"/>
              <w:rPr>
                <w:rFonts w:ascii="Arial" w:hAnsi="Arial" w:cs="Arial"/>
                <w:color w:val="FFFFFF" w:themeColor="background1"/>
              </w:rPr>
            </w:pPr>
            <w:r>
              <w:rPr>
                <w:rFonts w:ascii="Arial" w:hAnsi="Arial" w:cs="Arial"/>
                <w:color w:val="FFFFFF" w:themeColor="background1"/>
              </w:rPr>
              <w:t>REQUIRED RESOURCES</w:t>
            </w:r>
          </w:p>
        </w:tc>
      </w:tr>
    </w:tbl>
    <w:p w14:paraId="0B4FE064" w14:textId="77777777" w:rsidR="00F3013E" w:rsidRDefault="00F3013E" w:rsidP="00F3013E"/>
    <w:p w14:paraId="12601640" w14:textId="77777777" w:rsidR="00F3013E" w:rsidRPr="004E33DD" w:rsidRDefault="00F3013E" w:rsidP="00F3013E">
      <w:pPr>
        <w:pStyle w:val="TextBody"/>
        <w:ind w:left="720" w:hanging="720"/>
        <w:rPr>
          <w:rFonts w:cs="Times New Roman"/>
          <w:i/>
        </w:rPr>
      </w:pPr>
      <w:r w:rsidRPr="004E33DD">
        <w:rPr>
          <w:rFonts w:cs="Times New Roman"/>
          <w:i/>
        </w:rPr>
        <w:t>N/A</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F3013E" w14:paraId="0B459E37" w14:textId="77777777" w:rsidTr="00B616F7">
        <w:tc>
          <w:tcPr>
            <w:tcW w:w="8630" w:type="dxa"/>
            <w:shd w:val="clear" w:color="auto" w:fill="1F497D" w:themeFill="text2"/>
            <w:vAlign w:val="center"/>
          </w:tcPr>
          <w:p w14:paraId="0B425864" w14:textId="77777777" w:rsidR="00F3013E" w:rsidRPr="00A93C8B" w:rsidRDefault="00F3013E" w:rsidP="00B616F7">
            <w:pPr>
              <w:shd w:val="clear" w:color="auto" w:fill="1F497D" w:themeFill="text2"/>
              <w:jc w:val="center"/>
              <w:rPr>
                <w:rFonts w:ascii="Arial" w:hAnsi="Arial" w:cs="Arial"/>
                <w:color w:val="FFFFFF" w:themeColor="background1"/>
              </w:rPr>
            </w:pPr>
            <w:r>
              <w:rPr>
                <w:rFonts w:ascii="Arial" w:hAnsi="Arial" w:cs="Arial"/>
                <w:color w:val="FFFFFF" w:themeColor="background1"/>
              </w:rPr>
              <w:t>RECOMMENDED TEXTBOOKS</w:t>
            </w:r>
          </w:p>
        </w:tc>
      </w:tr>
    </w:tbl>
    <w:p w14:paraId="31E5719D" w14:textId="77777777" w:rsidR="00F3013E" w:rsidRDefault="00F3013E" w:rsidP="00F3013E">
      <w:pPr>
        <w:widowControl w:val="0"/>
        <w:autoSpaceDE w:val="0"/>
        <w:autoSpaceDN w:val="0"/>
        <w:adjustRightInd w:val="0"/>
        <w:spacing w:after="240" w:line="360" w:lineRule="atLeast"/>
      </w:pPr>
      <w:r>
        <w:t xml:space="preserve">Hunter III, George G. </w:t>
      </w:r>
      <w:r w:rsidRPr="006A6E5A">
        <w:rPr>
          <w:i/>
        </w:rPr>
        <w:t>The Celtic Way of Evangelism</w:t>
      </w:r>
      <w:r>
        <w:t>. 10</w:t>
      </w:r>
      <w:r w:rsidRPr="00406E32">
        <w:rPr>
          <w:vertAlign w:val="superscript"/>
        </w:rPr>
        <w:t>th</w:t>
      </w:r>
      <w:r>
        <w:t xml:space="preserve"> revised ed. Abingdon Press: 2010. (168 pages)</w:t>
      </w:r>
    </w:p>
    <w:p w14:paraId="4A4458AB" w14:textId="77777777" w:rsidR="00F3013E" w:rsidRDefault="00F3013E" w:rsidP="00F3013E">
      <w:pPr>
        <w:widowControl w:val="0"/>
        <w:autoSpaceDE w:val="0"/>
        <w:autoSpaceDN w:val="0"/>
        <w:adjustRightInd w:val="0"/>
        <w:spacing w:after="240" w:line="360" w:lineRule="atLeast"/>
      </w:pPr>
      <w:r>
        <w:tab/>
      </w:r>
      <w:r>
        <w:tab/>
        <w:t>$13.99 Paperback, ISBN: 978-1426711374</w:t>
      </w:r>
      <w:r>
        <w:br/>
      </w:r>
      <w:r>
        <w:tab/>
      </w:r>
      <w:r>
        <w:tab/>
        <w:t>$9.99 Kindle, ASIN: B004IPPEYU</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F3013E" w14:paraId="1CF622B2" w14:textId="77777777" w:rsidTr="00B616F7">
        <w:tc>
          <w:tcPr>
            <w:tcW w:w="8630" w:type="dxa"/>
            <w:shd w:val="clear" w:color="auto" w:fill="1F497D" w:themeFill="text2"/>
            <w:vAlign w:val="center"/>
          </w:tcPr>
          <w:p w14:paraId="3B0A80A6" w14:textId="77777777" w:rsidR="00F3013E" w:rsidRPr="00A93C8B" w:rsidRDefault="00F3013E" w:rsidP="00B616F7">
            <w:pPr>
              <w:shd w:val="clear" w:color="auto" w:fill="1F497D" w:themeFill="text2"/>
              <w:jc w:val="center"/>
              <w:rPr>
                <w:rFonts w:ascii="Arial" w:hAnsi="Arial" w:cs="Arial"/>
                <w:color w:val="FFFFFF" w:themeColor="background1"/>
              </w:rPr>
            </w:pPr>
            <w:r>
              <w:rPr>
                <w:rFonts w:ascii="Arial" w:hAnsi="Arial" w:cs="Arial"/>
                <w:color w:val="FFFFFF" w:themeColor="background1"/>
              </w:rPr>
              <w:t>RECOMMENDED RESOURCES</w:t>
            </w:r>
          </w:p>
        </w:tc>
      </w:tr>
    </w:tbl>
    <w:p w14:paraId="299DB798" w14:textId="77777777" w:rsidR="00F3013E" w:rsidRDefault="00F3013E" w:rsidP="00F3013E">
      <w:pPr>
        <w:ind w:left="720" w:firstLine="720"/>
      </w:pPr>
    </w:p>
    <w:p w14:paraId="22990D26" w14:textId="77777777" w:rsidR="00F3013E" w:rsidRPr="00AD1161" w:rsidRDefault="00F3013E" w:rsidP="00F3013E">
      <w:pPr>
        <w:rPr>
          <w:rFonts w:eastAsia="Times New Roman"/>
          <w:i/>
          <w:color w:val="000000"/>
        </w:rPr>
      </w:pPr>
      <w:r w:rsidRPr="00AD1161">
        <w:rPr>
          <w:rFonts w:eastAsia="Times New Roman"/>
          <w:i/>
          <w:color w:val="000000"/>
        </w:rPr>
        <w:t>N/A</w:t>
      </w:r>
    </w:p>
    <w:p w14:paraId="5B8B532B" w14:textId="77777777" w:rsidR="00D81B48" w:rsidRDefault="00D81B48"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630"/>
      </w:tblGrid>
      <w:tr w:rsidR="00C93FF4" w14:paraId="117AF3AE" w14:textId="77777777" w:rsidTr="00CC78D3">
        <w:tc>
          <w:tcPr>
            <w:tcW w:w="8856" w:type="dxa"/>
            <w:shd w:val="clear" w:color="auto" w:fill="1F497D" w:themeFill="text2"/>
            <w:vAlign w:val="center"/>
          </w:tcPr>
          <w:p w14:paraId="19ACB3D0" w14:textId="497505B9"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p>
        </w:tc>
      </w:tr>
    </w:tbl>
    <w:p w14:paraId="14FE6627" w14:textId="77777777" w:rsidR="00C93FF4" w:rsidRDefault="00C93FF4" w:rsidP="00D81B48">
      <w:pPr>
        <w:rPr>
          <w:rFonts w:ascii="Verdana" w:eastAsia="Times New Roman" w:hAnsi="Verdana"/>
          <w:color w:val="000000"/>
        </w:rPr>
      </w:pPr>
    </w:p>
    <w:p w14:paraId="34DE4836" w14:textId="77777777" w:rsidR="00DE5C2B" w:rsidRPr="00DE5C2B" w:rsidRDefault="00DE5C2B" w:rsidP="00DE5C2B">
      <w:pPr>
        <w:spacing w:before="100" w:beforeAutospacing="1" w:after="100" w:afterAutospacing="1"/>
        <w:rPr>
          <w:rFonts w:eastAsia="Times New Roman"/>
        </w:rPr>
      </w:pPr>
      <w:r w:rsidRPr="00DE5C2B">
        <w:rPr>
          <w:rFonts w:eastAsia="Times New Roman"/>
        </w:rPr>
        <w:t>To successfully complete this class, students must satisfactorily complete and submit all assignments on time and actively participate and contribute to the learning community.</w:t>
      </w:r>
    </w:p>
    <w:p w14:paraId="4E851D21" w14:textId="77777777" w:rsidR="00DE5C2B" w:rsidRPr="00DE5C2B" w:rsidRDefault="00DE5C2B" w:rsidP="00DE5C2B">
      <w:pPr>
        <w:spacing w:before="100" w:beforeAutospacing="1" w:after="100" w:afterAutospacing="1"/>
        <w:rPr>
          <w:rFonts w:eastAsia="Times New Roman"/>
        </w:rPr>
      </w:pPr>
      <w:r w:rsidRPr="00DE5C2B">
        <w:rPr>
          <w:rFonts w:eastAsia="Times New Roman"/>
          <w:b/>
          <w:bCs/>
        </w:rPr>
        <w:t>1. </w:t>
      </w:r>
      <w:r w:rsidRPr="00F7501D">
        <w:rPr>
          <w:rFonts w:eastAsia="Times New Roman"/>
          <w:b/>
          <w:bCs/>
          <w:color w:val="FF0000"/>
        </w:rPr>
        <w:t>Dissertation Status Report (20 points)</w:t>
      </w:r>
    </w:p>
    <w:p w14:paraId="63BB48D6" w14:textId="77777777" w:rsidR="00DE5C2B" w:rsidRPr="00DE5C2B" w:rsidRDefault="00DE5C2B" w:rsidP="00DE5C2B">
      <w:pPr>
        <w:spacing w:before="100" w:beforeAutospacing="1" w:after="100" w:afterAutospacing="1"/>
        <w:rPr>
          <w:rFonts w:eastAsia="Times New Roman"/>
        </w:rPr>
      </w:pPr>
      <w:r w:rsidRPr="00DE5C2B">
        <w:rPr>
          <w:rFonts w:eastAsia="Times New Roman"/>
        </w:rPr>
        <w:t>Due Date: September 15, 2020</w:t>
      </w:r>
      <w:r w:rsidRPr="00DE5C2B">
        <w:rPr>
          <w:rFonts w:eastAsia="Times New Roman"/>
        </w:rPr>
        <w:br/>
        <w:t>Points/Percentage: 20</w:t>
      </w:r>
      <w:r w:rsidRPr="00DE5C2B">
        <w:rPr>
          <w:rFonts w:eastAsia="Times New Roman"/>
        </w:rPr>
        <w:br/>
        <w:t>Learning Outcome: 1 &amp; 2</w:t>
      </w:r>
    </w:p>
    <w:p w14:paraId="22E62F62" w14:textId="77777777" w:rsidR="00DE5C2B" w:rsidRPr="00DE5C2B" w:rsidRDefault="00DE5C2B" w:rsidP="00DE5C2B">
      <w:pPr>
        <w:spacing w:before="100" w:beforeAutospacing="1" w:after="100" w:afterAutospacing="1"/>
        <w:rPr>
          <w:rFonts w:eastAsia="Times New Roman"/>
        </w:rPr>
      </w:pPr>
      <w:r w:rsidRPr="00DE5C2B">
        <w:rPr>
          <w:rFonts w:eastAsia="Times New Roman"/>
        </w:rPr>
        <w:t>Complete the Dissertation Status Report that is provided for you in your online classroom. This is an easy one, folks; just upload the completed form on time, and earn all 20 points!</w:t>
      </w:r>
    </w:p>
    <w:p w14:paraId="73B47CD1" w14:textId="77777777" w:rsidR="00DE5C2B" w:rsidRPr="00DE5C2B" w:rsidRDefault="00DE5C2B" w:rsidP="00DE5C2B">
      <w:pPr>
        <w:numPr>
          <w:ilvl w:val="0"/>
          <w:numId w:val="12"/>
        </w:numPr>
        <w:spacing w:before="100" w:beforeAutospacing="1" w:after="100" w:afterAutospacing="1"/>
        <w:rPr>
          <w:rFonts w:eastAsia="Times New Roman"/>
        </w:rPr>
      </w:pPr>
      <w:r w:rsidRPr="00DE5C2B">
        <w:rPr>
          <w:rFonts w:eastAsia="Times New Roman"/>
        </w:rPr>
        <w:t>1 day late = 18 points</w:t>
      </w:r>
    </w:p>
    <w:p w14:paraId="6E25634C" w14:textId="77777777" w:rsidR="00DE5C2B" w:rsidRPr="00DE5C2B" w:rsidRDefault="00DE5C2B" w:rsidP="00DE5C2B">
      <w:pPr>
        <w:numPr>
          <w:ilvl w:val="0"/>
          <w:numId w:val="12"/>
        </w:numPr>
        <w:spacing w:before="100" w:beforeAutospacing="1" w:after="100" w:afterAutospacing="1"/>
        <w:rPr>
          <w:rFonts w:eastAsia="Times New Roman"/>
        </w:rPr>
      </w:pPr>
      <w:r w:rsidRPr="00DE5C2B">
        <w:rPr>
          <w:rFonts w:eastAsia="Times New Roman"/>
        </w:rPr>
        <w:t>2 days late = 15 points</w:t>
      </w:r>
    </w:p>
    <w:p w14:paraId="2B5F40BD" w14:textId="77777777" w:rsidR="00DE5C2B" w:rsidRPr="00DE5C2B" w:rsidRDefault="00DE5C2B" w:rsidP="00DE5C2B">
      <w:pPr>
        <w:numPr>
          <w:ilvl w:val="0"/>
          <w:numId w:val="12"/>
        </w:numPr>
        <w:spacing w:before="100" w:beforeAutospacing="1" w:after="100" w:afterAutospacing="1"/>
        <w:rPr>
          <w:rFonts w:eastAsia="Times New Roman"/>
        </w:rPr>
      </w:pPr>
      <w:r w:rsidRPr="00DE5C2B">
        <w:rPr>
          <w:rFonts w:eastAsia="Times New Roman"/>
        </w:rPr>
        <w:t>3 days late = 12 points</w:t>
      </w:r>
    </w:p>
    <w:p w14:paraId="00435C52" w14:textId="77777777" w:rsidR="00DE5C2B" w:rsidRPr="00DE5C2B" w:rsidRDefault="00DE5C2B" w:rsidP="00DE5C2B">
      <w:pPr>
        <w:numPr>
          <w:ilvl w:val="0"/>
          <w:numId w:val="12"/>
        </w:numPr>
        <w:spacing w:before="100" w:beforeAutospacing="1" w:after="100" w:afterAutospacing="1"/>
        <w:rPr>
          <w:rFonts w:eastAsia="Times New Roman"/>
        </w:rPr>
      </w:pPr>
      <w:r w:rsidRPr="00DE5C2B">
        <w:rPr>
          <w:rFonts w:eastAsia="Times New Roman"/>
        </w:rPr>
        <w:t>4 days late = 10 points</w:t>
      </w:r>
    </w:p>
    <w:p w14:paraId="3339581B" w14:textId="77777777" w:rsidR="00DE5C2B" w:rsidRPr="00DE5C2B" w:rsidRDefault="00DE5C2B" w:rsidP="00DE5C2B">
      <w:pPr>
        <w:numPr>
          <w:ilvl w:val="0"/>
          <w:numId w:val="12"/>
        </w:numPr>
        <w:spacing w:before="100" w:beforeAutospacing="1" w:after="100" w:afterAutospacing="1"/>
        <w:rPr>
          <w:rFonts w:eastAsia="Times New Roman"/>
        </w:rPr>
      </w:pPr>
      <w:r w:rsidRPr="00DE5C2B">
        <w:rPr>
          <w:rFonts w:eastAsia="Times New Roman"/>
        </w:rPr>
        <w:t>5 days late = 5 points</w:t>
      </w:r>
    </w:p>
    <w:p w14:paraId="39F5E4FE" w14:textId="77777777" w:rsidR="00DE5C2B" w:rsidRPr="00DE5C2B" w:rsidRDefault="00DE5C2B" w:rsidP="00DE5C2B">
      <w:pPr>
        <w:numPr>
          <w:ilvl w:val="0"/>
          <w:numId w:val="12"/>
        </w:numPr>
        <w:spacing w:before="100" w:beforeAutospacing="1" w:after="100" w:afterAutospacing="1"/>
        <w:rPr>
          <w:rFonts w:eastAsia="Times New Roman"/>
        </w:rPr>
      </w:pPr>
      <w:r w:rsidRPr="00DE5C2B">
        <w:rPr>
          <w:rFonts w:eastAsia="Times New Roman"/>
        </w:rPr>
        <w:t>6 or more days late = 0 points</w:t>
      </w:r>
    </w:p>
    <w:p w14:paraId="295EBCB1" w14:textId="77777777" w:rsidR="00DE5C2B" w:rsidRPr="00DE5C2B" w:rsidRDefault="00DE5C2B" w:rsidP="00DE5C2B">
      <w:pPr>
        <w:spacing w:before="100" w:beforeAutospacing="1" w:after="100" w:afterAutospacing="1"/>
        <w:rPr>
          <w:rFonts w:eastAsia="Times New Roman"/>
          <w:color w:val="FF0000"/>
        </w:rPr>
      </w:pPr>
      <w:r w:rsidRPr="00DE5C2B">
        <w:rPr>
          <w:rFonts w:eastAsia="Times New Roman"/>
          <w:b/>
          <w:bCs/>
        </w:rPr>
        <w:t>2. </w:t>
      </w:r>
      <w:r w:rsidRPr="00F7501D">
        <w:rPr>
          <w:rFonts w:eastAsia="Times New Roman"/>
          <w:b/>
          <w:bCs/>
          <w:color w:val="FF0000"/>
        </w:rPr>
        <w:t>Case Study Paper (80 points)</w:t>
      </w:r>
    </w:p>
    <w:p w14:paraId="327992AA" w14:textId="77777777" w:rsidR="00DE5C2B" w:rsidRPr="00DE5C2B" w:rsidRDefault="00DE5C2B" w:rsidP="00DE5C2B">
      <w:pPr>
        <w:spacing w:before="100" w:beforeAutospacing="1" w:after="100" w:afterAutospacing="1"/>
        <w:rPr>
          <w:rFonts w:eastAsia="Times New Roman"/>
        </w:rPr>
      </w:pPr>
      <w:r w:rsidRPr="00DE5C2B">
        <w:rPr>
          <w:rFonts w:eastAsia="Times New Roman"/>
        </w:rPr>
        <w:t>Due Date: October 25, 2020</w:t>
      </w:r>
      <w:r w:rsidRPr="00DE5C2B">
        <w:rPr>
          <w:rFonts w:eastAsia="Times New Roman"/>
        </w:rPr>
        <w:br/>
        <w:t>Points/Percentage: 50</w:t>
      </w:r>
      <w:r w:rsidRPr="00DE5C2B">
        <w:rPr>
          <w:rFonts w:eastAsia="Times New Roman"/>
        </w:rPr>
        <w:br/>
        <w:t>Learning Outcome: 3</w:t>
      </w:r>
    </w:p>
    <w:p w14:paraId="7CFC5EB8" w14:textId="77777777" w:rsidR="00DE5C2B" w:rsidRPr="00DE5C2B" w:rsidRDefault="00DE5C2B" w:rsidP="00DE5C2B">
      <w:pPr>
        <w:spacing w:before="100" w:beforeAutospacing="1" w:after="100" w:afterAutospacing="1"/>
        <w:rPr>
          <w:rFonts w:eastAsia="Times New Roman"/>
        </w:rPr>
      </w:pPr>
      <w:r w:rsidRPr="00DE5C2B">
        <w:rPr>
          <w:rFonts w:eastAsia="Times New Roman"/>
        </w:rPr>
        <w:t>This 12 to 15-page case study paper is to be a comparison of two or three case studies of same-genre of church planting or church plants. </w:t>
      </w:r>
    </w:p>
    <w:p w14:paraId="78CAA650" w14:textId="77777777" w:rsidR="00DE5C2B" w:rsidRPr="00DE5C2B" w:rsidRDefault="00DE5C2B" w:rsidP="00DE5C2B">
      <w:pPr>
        <w:spacing w:before="100" w:beforeAutospacing="1" w:after="100" w:afterAutospacing="1"/>
        <w:rPr>
          <w:rFonts w:eastAsia="Times New Roman"/>
        </w:rPr>
      </w:pPr>
      <w:r w:rsidRPr="00DE5C2B">
        <w:rPr>
          <w:rFonts w:eastAsia="Times New Roman"/>
        </w:rPr>
        <w:lastRenderedPageBreak/>
        <w:t>The first half of the paper will describe and compare the cases, highlighting similarities and differences, and offering brief SWOT-style analyses of them. </w:t>
      </w:r>
    </w:p>
    <w:p w14:paraId="115B3371" w14:textId="77777777" w:rsidR="00DE5C2B" w:rsidRPr="00DE5C2B" w:rsidRDefault="00DE5C2B" w:rsidP="00DE5C2B">
      <w:pPr>
        <w:spacing w:before="100" w:beforeAutospacing="1" w:after="100" w:afterAutospacing="1"/>
        <w:rPr>
          <w:rFonts w:eastAsia="Times New Roman"/>
        </w:rPr>
      </w:pPr>
      <w:r w:rsidRPr="00DE5C2B">
        <w:rPr>
          <w:rFonts w:eastAsia="Times New Roman"/>
        </w:rPr>
        <w:t>Then, in the second half of the paper, you will analyze the genre itself: e.g., where and why it works and doesn’t, how strategic it is or isn’t in 2016 and/or in particular settings or situations. Choose a church planting genre that reflects your own experience, ministry expectations, or special interest. Let it serve as a tool for your dissertation research.</w:t>
      </w:r>
    </w:p>
    <w:p w14:paraId="1FE8C301" w14:textId="39D833AD" w:rsidR="00AC3654" w:rsidRPr="00AC3654" w:rsidRDefault="00DE5C2B" w:rsidP="00DE5C2B">
      <w:pPr>
        <w:spacing w:before="100" w:beforeAutospacing="1" w:after="100" w:afterAutospacing="1"/>
      </w:pPr>
      <w:r w:rsidRPr="00DE5C2B">
        <w:rPr>
          <w:rFonts w:eastAsia="Times New Roman"/>
        </w:rPr>
        <w:t>This paper should reflect new insights from the course readings and experience</w:t>
      </w:r>
      <w:r>
        <w:rPr>
          <w:rFonts w:eastAsia="Times New Roman"/>
        </w:rPr>
        <w:t>s</w:t>
      </w:r>
      <w:r w:rsidR="00C86112">
        <w:rPr>
          <w:rFonts w:eastAsia="Times New Roman"/>
          <w:lang w:eastAsia="ja-JP"/>
        </w:rPr>
        <w:t>.</w:t>
      </w:r>
    </w:p>
    <w:tbl>
      <w:tblPr>
        <w:tblStyle w:val="TableGrid"/>
        <w:tblW w:w="10080" w:type="dxa"/>
        <w:tblInd w:w="-612" w:type="dxa"/>
        <w:tblLayout w:type="fixed"/>
        <w:tblLook w:val="04A0" w:firstRow="1" w:lastRow="0" w:firstColumn="1" w:lastColumn="0" w:noHBand="0" w:noVBand="1"/>
      </w:tblPr>
      <w:tblGrid>
        <w:gridCol w:w="2700"/>
        <w:gridCol w:w="720"/>
        <w:gridCol w:w="3960"/>
        <w:gridCol w:w="1620"/>
        <w:gridCol w:w="1080"/>
      </w:tblGrid>
      <w:tr w:rsidR="00083978" w:rsidRPr="00C602C4" w14:paraId="1AFB6546" w14:textId="77777777" w:rsidTr="00683261">
        <w:tc>
          <w:tcPr>
            <w:tcW w:w="10080" w:type="dxa"/>
            <w:gridSpan w:val="5"/>
            <w:shd w:val="clear" w:color="auto" w:fill="000000"/>
          </w:tcPr>
          <w:p w14:paraId="49AA07D5" w14:textId="1AA38437" w:rsidR="00083978" w:rsidRPr="00C602C4" w:rsidRDefault="00DE5C2B" w:rsidP="00935CB1">
            <w:pPr>
              <w:jc w:val="center"/>
            </w:pPr>
            <w:r>
              <w:rPr>
                <w:rFonts w:ascii="Garamond" w:hAnsi="Garamond"/>
                <w:color w:val="FFFFFF" w:themeColor="background1"/>
                <w:sz w:val="36"/>
              </w:rPr>
              <w:t>Assignments</w:t>
            </w:r>
          </w:p>
        </w:tc>
      </w:tr>
      <w:tr w:rsidR="00083978" w:rsidRPr="00C602C4" w14:paraId="666A4931" w14:textId="77777777" w:rsidTr="00683261">
        <w:tc>
          <w:tcPr>
            <w:tcW w:w="2700" w:type="dxa"/>
          </w:tcPr>
          <w:p w14:paraId="396901AD" w14:textId="77777777" w:rsidR="00083978" w:rsidRPr="00C602C4" w:rsidRDefault="00083978" w:rsidP="00683261">
            <w:pPr>
              <w:rPr>
                <w:sz w:val="22"/>
              </w:rPr>
            </w:pPr>
            <w:r w:rsidRPr="00C602C4">
              <w:rPr>
                <w:sz w:val="22"/>
              </w:rPr>
              <w:t>Assignment Description</w:t>
            </w:r>
          </w:p>
        </w:tc>
        <w:tc>
          <w:tcPr>
            <w:tcW w:w="720" w:type="dxa"/>
          </w:tcPr>
          <w:p w14:paraId="0C721C1F" w14:textId="77777777" w:rsidR="00083978" w:rsidRPr="00C602C4" w:rsidRDefault="00083978" w:rsidP="00683261">
            <w:pPr>
              <w:ind w:right="-108"/>
              <w:rPr>
                <w:sz w:val="22"/>
              </w:rPr>
            </w:pPr>
            <w:r w:rsidRPr="00C602C4">
              <w:rPr>
                <w:sz w:val="22"/>
              </w:rPr>
              <w:t>SLO</w:t>
            </w:r>
          </w:p>
        </w:tc>
        <w:tc>
          <w:tcPr>
            <w:tcW w:w="3960" w:type="dxa"/>
          </w:tcPr>
          <w:p w14:paraId="10AD95AD" w14:textId="77777777" w:rsidR="00083978" w:rsidRPr="00C602C4" w:rsidRDefault="00083978" w:rsidP="00683261">
            <w:pPr>
              <w:rPr>
                <w:sz w:val="22"/>
              </w:rPr>
            </w:pPr>
            <w:r w:rsidRPr="00C602C4">
              <w:rPr>
                <w:sz w:val="22"/>
              </w:rPr>
              <w:t>Method of Assessment</w:t>
            </w:r>
          </w:p>
        </w:tc>
        <w:tc>
          <w:tcPr>
            <w:tcW w:w="1620" w:type="dxa"/>
          </w:tcPr>
          <w:p w14:paraId="6E53BB1A" w14:textId="77777777" w:rsidR="00083978" w:rsidRPr="00C602C4" w:rsidRDefault="00083978" w:rsidP="00683261">
            <w:pPr>
              <w:rPr>
                <w:sz w:val="22"/>
              </w:rPr>
            </w:pPr>
            <w:r w:rsidRPr="00C602C4">
              <w:rPr>
                <w:sz w:val="22"/>
              </w:rPr>
              <w:t>Value /Due Date</w:t>
            </w:r>
          </w:p>
        </w:tc>
        <w:tc>
          <w:tcPr>
            <w:tcW w:w="1080" w:type="dxa"/>
          </w:tcPr>
          <w:p w14:paraId="1D3DC990" w14:textId="77777777" w:rsidR="00083978" w:rsidRPr="00C602C4" w:rsidRDefault="00083978" w:rsidP="00683261">
            <w:pPr>
              <w:rPr>
                <w:sz w:val="22"/>
              </w:rPr>
            </w:pPr>
            <w:r w:rsidRPr="00C602C4">
              <w:rPr>
                <w:sz w:val="22"/>
              </w:rPr>
              <w:t>Evaluator</w:t>
            </w:r>
          </w:p>
        </w:tc>
      </w:tr>
      <w:tr w:rsidR="00625BF5" w:rsidRPr="00C602C4" w14:paraId="5E6C5234" w14:textId="77777777" w:rsidTr="00686534">
        <w:tc>
          <w:tcPr>
            <w:tcW w:w="2700" w:type="dxa"/>
          </w:tcPr>
          <w:p w14:paraId="680466BD" w14:textId="1E7990FA" w:rsidR="00625BF5" w:rsidRPr="00C602C4" w:rsidRDefault="00625BF5" w:rsidP="00C86112">
            <w:r>
              <w:rPr>
                <w:b/>
              </w:rPr>
              <w:t xml:space="preserve">Assignment #1: </w:t>
            </w:r>
            <w:r>
              <w:t>Dissertation Status Report</w:t>
            </w:r>
          </w:p>
        </w:tc>
        <w:tc>
          <w:tcPr>
            <w:tcW w:w="720" w:type="dxa"/>
          </w:tcPr>
          <w:p w14:paraId="0BE65387" w14:textId="0BC841DA" w:rsidR="00625BF5" w:rsidRPr="00C602C4" w:rsidRDefault="00625BF5" w:rsidP="00C86112">
            <w:r w:rsidRPr="008F7FA8">
              <w:t>#1, 2</w:t>
            </w:r>
          </w:p>
        </w:tc>
        <w:tc>
          <w:tcPr>
            <w:tcW w:w="3960" w:type="dxa"/>
          </w:tcPr>
          <w:p w14:paraId="1E1F26FB" w14:textId="1C930DF5" w:rsidR="00625BF5" w:rsidRPr="00C602C4" w:rsidRDefault="00625BF5" w:rsidP="00683261">
            <w:pPr>
              <w:pStyle w:val="TextBody"/>
            </w:pPr>
            <w:r>
              <w:t>Completed report form</w:t>
            </w:r>
          </w:p>
        </w:tc>
        <w:tc>
          <w:tcPr>
            <w:tcW w:w="1620" w:type="dxa"/>
          </w:tcPr>
          <w:p w14:paraId="057B103F" w14:textId="77777777" w:rsidR="00625BF5" w:rsidRPr="00014FD3" w:rsidRDefault="00625BF5" w:rsidP="004A1B86">
            <w:pPr>
              <w:rPr>
                <w:rFonts w:eastAsia="Times New Roman"/>
                <w:lang w:eastAsia="ja-JP"/>
              </w:rPr>
            </w:pPr>
            <w:r w:rsidRPr="00014FD3">
              <w:rPr>
                <w:rFonts w:eastAsia="Times New Roman"/>
                <w:lang w:eastAsia="ja-JP"/>
              </w:rPr>
              <w:t>20%</w:t>
            </w:r>
          </w:p>
          <w:p w14:paraId="5D2AF76F" w14:textId="77777777" w:rsidR="00625BF5" w:rsidRPr="00014FD3" w:rsidRDefault="00625BF5" w:rsidP="004A1B86">
            <w:pPr>
              <w:rPr>
                <w:rFonts w:eastAsia="Times New Roman"/>
                <w:lang w:eastAsia="ja-JP"/>
              </w:rPr>
            </w:pPr>
          </w:p>
          <w:p w14:paraId="54634027" w14:textId="0965C1A6" w:rsidR="00625BF5" w:rsidRPr="00014FD3" w:rsidRDefault="00625BF5" w:rsidP="004A1B86">
            <w:pPr>
              <w:rPr>
                <w:rFonts w:eastAsia="Times New Roman"/>
                <w:lang w:eastAsia="ja-JP"/>
              </w:rPr>
            </w:pPr>
            <w:r w:rsidRPr="00014FD3">
              <w:rPr>
                <w:rFonts w:eastAsia="Times New Roman"/>
                <w:lang w:eastAsia="ja-JP"/>
              </w:rPr>
              <w:t xml:space="preserve">Due: </w:t>
            </w:r>
            <w:r w:rsidR="00F7501D">
              <w:rPr>
                <w:rFonts w:eastAsia="Times New Roman"/>
                <w:lang w:eastAsia="ja-JP"/>
              </w:rPr>
              <w:t>9</w:t>
            </w:r>
            <w:r w:rsidRPr="00014FD3">
              <w:rPr>
                <w:rFonts w:eastAsia="Times New Roman"/>
                <w:lang w:eastAsia="ja-JP"/>
              </w:rPr>
              <w:t>/15/20</w:t>
            </w:r>
            <w:r w:rsidR="007356E7">
              <w:rPr>
                <w:rFonts w:eastAsia="Times New Roman"/>
                <w:lang w:eastAsia="ja-JP"/>
              </w:rPr>
              <w:t>20</w:t>
            </w:r>
            <w:r w:rsidRPr="00014FD3">
              <w:rPr>
                <w:rFonts w:eastAsia="Times New Roman"/>
                <w:lang w:eastAsia="ja-JP"/>
              </w:rPr>
              <w:t xml:space="preserve">.  </w:t>
            </w:r>
          </w:p>
          <w:p w14:paraId="7EA10868" w14:textId="77777777" w:rsidR="00625BF5" w:rsidRPr="00014FD3" w:rsidRDefault="00625BF5" w:rsidP="004A1B86">
            <w:pPr>
              <w:rPr>
                <w:rFonts w:eastAsia="Times New Roman"/>
                <w:lang w:eastAsia="ja-JP"/>
              </w:rPr>
            </w:pPr>
          </w:p>
          <w:p w14:paraId="2EAC8E72" w14:textId="02CC81BC" w:rsidR="00625BF5" w:rsidRPr="00C602C4" w:rsidRDefault="00625BF5" w:rsidP="00E65FE2">
            <w:r w:rsidRPr="00014FD3">
              <w:rPr>
                <w:rFonts w:eastAsia="Times New Roman"/>
                <w:lang w:eastAsia="ja-JP"/>
              </w:rPr>
              <w:t>Upload to online classroom.</w:t>
            </w:r>
          </w:p>
        </w:tc>
        <w:tc>
          <w:tcPr>
            <w:tcW w:w="1080" w:type="dxa"/>
          </w:tcPr>
          <w:p w14:paraId="7A99B7D3" w14:textId="39410268" w:rsidR="00625BF5" w:rsidRDefault="00625BF5" w:rsidP="004A1B86">
            <w:pPr>
              <w:rPr>
                <w:rFonts w:eastAsia="Times New Roman"/>
                <w:lang w:eastAsia="ja-JP"/>
              </w:rPr>
            </w:pPr>
            <w:r>
              <w:rPr>
                <w:rFonts w:eastAsia="Times New Roman"/>
                <w:lang w:eastAsia="ja-JP"/>
              </w:rPr>
              <w:t>Faculty</w:t>
            </w:r>
          </w:p>
          <w:p w14:paraId="2CE16855" w14:textId="60553978" w:rsidR="00625BF5" w:rsidRPr="00C602C4" w:rsidRDefault="00625BF5" w:rsidP="00683261"/>
        </w:tc>
      </w:tr>
      <w:tr w:rsidR="00625BF5" w:rsidRPr="00C602C4" w14:paraId="7A530C9C" w14:textId="77777777" w:rsidTr="00683261">
        <w:tc>
          <w:tcPr>
            <w:tcW w:w="2700" w:type="dxa"/>
            <w:tcBorders>
              <w:bottom w:val="single" w:sz="4" w:space="0" w:color="000000" w:themeColor="text1"/>
            </w:tcBorders>
          </w:tcPr>
          <w:p w14:paraId="7A3EFB3D" w14:textId="29A48ADB" w:rsidR="00625BF5" w:rsidRPr="005D1939" w:rsidRDefault="00625BF5" w:rsidP="00686534">
            <w:pPr>
              <w:rPr>
                <w:b/>
              </w:rPr>
            </w:pPr>
            <w:r>
              <w:rPr>
                <w:b/>
              </w:rPr>
              <w:t>Assignment #2</w:t>
            </w:r>
            <w:r w:rsidRPr="005D1939">
              <w:rPr>
                <w:b/>
              </w:rPr>
              <w:t xml:space="preserve">:  </w:t>
            </w:r>
            <w:r>
              <w:t>Case Study Paper</w:t>
            </w:r>
          </w:p>
        </w:tc>
        <w:tc>
          <w:tcPr>
            <w:tcW w:w="720" w:type="dxa"/>
            <w:tcBorders>
              <w:bottom w:val="single" w:sz="4" w:space="0" w:color="000000" w:themeColor="text1"/>
            </w:tcBorders>
          </w:tcPr>
          <w:p w14:paraId="5D3952E9" w14:textId="3CCB30A9" w:rsidR="00625BF5" w:rsidRPr="005D1939" w:rsidRDefault="00625BF5" w:rsidP="00C86112">
            <w:r w:rsidRPr="005D1939">
              <w:t>#</w:t>
            </w:r>
            <w:r>
              <w:t>3</w:t>
            </w:r>
          </w:p>
        </w:tc>
        <w:tc>
          <w:tcPr>
            <w:tcW w:w="3960" w:type="dxa"/>
            <w:tcBorders>
              <w:bottom w:val="single" w:sz="4" w:space="0" w:color="000000" w:themeColor="text1"/>
            </w:tcBorders>
          </w:tcPr>
          <w:p w14:paraId="5A1694B1" w14:textId="77777777" w:rsidR="00625BF5" w:rsidRDefault="00625BF5" w:rsidP="004A1B86">
            <w:pPr>
              <w:pStyle w:val="TextBody"/>
              <w:widowControl/>
              <w:tabs>
                <w:tab w:val="left" w:pos="2121"/>
              </w:tabs>
              <w:suppressAutoHyphens w:val="0"/>
              <w:spacing w:after="0" w:line="252" w:lineRule="auto"/>
              <w:rPr>
                <w:rFonts w:cs="Times New Roman"/>
              </w:rPr>
            </w:pPr>
            <w:r>
              <w:rPr>
                <w:rFonts w:cs="Times New Roman"/>
              </w:rPr>
              <w:t>12-15 page case study paper</w:t>
            </w:r>
          </w:p>
          <w:p w14:paraId="7B2EA94E" w14:textId="77777777" w:rsidR="00625BF5" w:rsidRPr="003C2A35" w:rsidRDefault="00625BF5" w:rsidP="00BB325D">
            <w:pPr>
              <w:pStyle w:val="TextBody"/>
              <w:widowControl/>
              <w:tabs>
                <w:tab w:val="left" w:pos="2121"/>
              </w:tabs>
              <w:suppressAutoHyphens w:val="0"/>
              <w:spacing w:after="0" w:line="252" w:lineRule="auto"/>
              <w:rPr>
                <w:rFonts w:cs="Times New Roman"/>
              </w:rPr>
            </w:pPr>
          </w:p>
        </w:tc>
        <w:tc>
          <w:tcPr>
            <w:tcW w:w="1620" w:type="dxa"/>
            <w:tcBorders>
              <w:bottom w:val="single" w:sz="4" w:space="0" w:color="000000" w:themeColor="text1"/>
            </w:tcBorders>
          </w:tcPr>
          <w:p w14:paraId="2F532737" w14:textId="607ABC7A" w:rsidR="00625BF5" w:rsidRPr="005D1939" w:rsidRDefault="00625BF5" w:rsidP="004A1B86">
            <w:pPr>
              <w:rPr>
                <w:rFonts w:eastAsia="Times New Roman"/>
                <w:lang w:eastAsia="ja-JP"/>
              </w:rPr>
            </w:pPr>
            <w:r>
              <w:rPr>
                <w:rFonts w:eastAsia="Times New Roman"/>
                <w:lang w:eastAsia="ja-JP"/>
              </w:rPr>
              <w:t>8</w:t>
            </w:r>
            <w:r w:rsidRPr="005D1939">
              <w:rPr>
                <w:rFonts w:eastAsia="Times New Roman"/>
                <w:lang w:eastAsia="ja-JP"/>
              </w:rPr>
              <w:t>0%</w:t>
            </w:r>
          </w:p>
          <w:p w14:paraId="24142573" w14:textId="77777777" w:rsidR="00625BF5" w:rsidRPr="005D1939" w:rsidRDefault="00625BF5" w:rsidP="004A1B86">
            <w:pPr>
              <w:rPr>
                <w:rFonts w:eastAsia="Times New Roman"/>
                <w:i/>
                <w:lang w:eastAsia="ja-JP"/>
              </w:rPr>
            </w:pPr>
          </w:p>
          <w:p w14:paraId="33ED76A8" w14:textId="5115ABC1" w:rsidR="00625BF5" w:rsidRDefault="00625BF5" w:rsidP="004A1B86">
            <w:pPr>
              <w:rPr>
                <w:rFonts w:eastAsia="Times New Roman"/>
                <w:lang w:eastAsia="ja-JP"/>
              </w:rPr>
            </w:pPr>
            <w:r w:rsidRPr="005D1939">
              <w:rPr>
                <w:rFonts w:eastAsia="Times New Roman"/>
                <w:lang w:eastAsia="ja-JP"/>
              </w:rPr>
              <w:t xml:space="preserve">Due: </w:t>
            </w:r>
            <w:r w:rsidR="00F7501D">
              <w:rPr>
                <w:rFonts w:eastAsia="Times New Roman"/>
                <w:lang w:eastAsia="ja-JP"/>
              </w:rPr>
              <w:t>10</w:t>
            </w:r>
            <w:r w:rsidRPr="00E65FE2">
              <w:rPr>
                <w:rFonts w:eastAsia="Times New Roman"/>
                <w:lang w:eastAsia="ja-JP"/>
              </w:rPr>
              <w:t>/2</w:t>
            </w:r>
            <w:r w:rsidR="007356E7">
              <w:rPr>
                <w:rFonts w:eastAsia="Times New Roman"/>
                <w:lang w:eastAsia="ja-JP"/>
              </w:rPr>
              <w:t>5</w:t>
            </w:r>
            <w:r w:rsidRPr="00E65FE2">
              <w:rPr>
                <w:rFonts w:eastAsia="Times New Roman"/>
                <w:lang w:eastAsia="ja-JP"/>
              </w:rPr>
              <w:t>/20</w:t>
            </w:r>
            <w:r w:rsidR="007356E7">
              <w:rPr>
                <w:rFonts w:eastAsia="Times New Roman"/>
                <w:lang w:eastAsia="ja-JP"/>
              </w:rPr>
              <w:t>20</w:t>
            </w:r>
            <w:r w:rsidRPr="00E65FE2">
              <w:rPr>
                <w:rFonts w:eastAsia="Times New Roman"/>
                <w:lang w:eastAsia="ja-JP"/>
              </w:rPr>
              <w:t>.</w:t>
            </w:r>
            <w:r w:rsidRPr="005D1939">
              <w:rPr>
                <w:rFonts w:eastAsia="Times New Roman"/>
                <w:lang w:eastAsia="ja-JP"/>
              </w:rPr>
              <w:t xml:space="preserve"> </w:t>
            </w:r>
          </w:p>
          <w:p w14:paraId="37EDE89E" w14:textId="77777777" w:rsidR="00625BF5" w:rsidRDefault="00625BF5" w:rsidP="004A1B86">
            <w:pPr>
              <w:rPr>
                <w:rFonts w:eastAsia="Times New Roman"/>
                <w:lang w:eastAsia="ja-JP"/>
              </w:rPr>
            </w:pPr>
          </w:p>
          <w:p w14:paraId="48220E6B" w14:textId="3D01CA38" w:rsidR="00625BF5" w:rsidRDefault="00625BF5" w:rsidP="00BB325D">
            <w:pPr>
              <w:rPr>
                <w:rFonts w:eastAsia="Times New Roman"/>
                <w:lang w:eastAsia="ja-JP"/>
              </w:rPr>
            </w:pPr>
            <w:r>
              <w:rPr>
                <w:rFonts w:eastAsia="Times New Roman"/>
                <w:lang w:eastAsia="ja-JP"/>
              </w:rPr>
              <w:t>Upload to online classroom.</w:t>
            </w:r>
          </w:p>
        </w:tc>
        <w:tc>
          <w:tcPr>
            <w:tcW w:w="1080" w:type="dxa"/>
            <w:tcBorders>
              <w:bottom w:val="single" w:sz="4" w:space="0" w:color="000000" w:themeColor="text1"/>
            </w:tcBorders>
          </w:tcPr>
          <w:p w14:paraId="08B79180" w14:textId="77777777" w:rsidR="00625BF5" w:rsidRPr="005D1939" w:rsidRDefault="00625BF5" w:rsidP="004A1B86">
            <w:pPr>
              <w:rPr>
                <w:rFonts w:eastAsia="Times New Roman"/>
                <w:lang w:eastAsia="ja-JP"/>
              </w:rPr>
            </w:pPr>
            <w:r w:rsidRPr="005D1939">
              <w:rPr>
                <w:rFonts w:eastAsia="Times New Roman"/>
                <w:lang w:eastAsia="ja-JP"/>
              </w:rPr>
              <w:t>Faculty</w:t>
            </w:r>
          </w:p>
          <w:p w14:paraId="05559619" w14:textId="77777777" w:rsidR="00625BF5" w:rsidRPr="005D1939" w:rsidRDefault="00625BF5" w:rsidP="004A1B86">
            <w:pPr>
              <w:rPr>
                <w:rFonts w:eastAsia="Times New Roman"/>
                <w:highlight w:val="yellow"/>
                <w:lang w:eastAsia="ja-JP"/>
              </w:rPr>
            </w:pPr>
          </w:p>
          <w:p w14:paraId="3F6BF235" w14:textId="77777777" w:rsidR="00625BF5" w:rsidRPr="005D1939" w:rsidRDefault="00625BF5" w:rsidP="004A1B86">
            <w:pPr>
              <w:rPr>
                <w:rFonts w:eastAsia="Times New Roman"/>
                <w:highlight w:val="yellow"/>
                <w:lang w:eastAsia="ja-JP"/>
              </w:rPr>
            </w:pPr>
          </w:p>
          <w:p w14:paraId="5D900D17" w14:textId="77777777" w:rsidR="00625BF5" w:rsidRDefault="00625BF5" w:rsidP="00BB325D">
            <w:pPr>
              <w:rPr>
                <w:rFonts w:eastAsia="Times New Roman"/>
                <w:lang w:eastAsia="ja-JP"/>
              </w:rPr>
            </w:pPr>
          </w:p>
        </w:tc>
      </w:tr>
    </w:tbl>
    <w:p w14:paraId="0FB07AE3" w14:textId="77777777" w:rsidR="00E12FB0" w:rsidRDefault="00E12FB0" w:rsidP="006E0F54">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B02CDA" w:rsidRPr="00FB079D" w14:paraId="48B17719" w14:textId="77777777" w:rsidTr="003F708C">
        <w:tc>
          <w:tcPr>
            <w:tcW w:w="8856" w:type="dxa"/>
            <w:shd w:val="clear" w:color="auto" w:fill="1F497D" w:themeFill="text2"/>
          </w:tcPr>
          <w:p w14:paraId="42B22E92" w14:textId="77777777" w:rsidR="00B02CDA" w:rsidRPr="00B02CDA" w:rsidRDefault="00B02CDA" w:rsidP="003F708C">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01DA01F1" w14:textId="2F4814CD" w:rsidR="00C86112" w:rsidRDefault="00C86112">
      <w:pPr>
        <w:rPr>
          <w:bCs/>
          <w:color w:val="000000" w:themeColor="text1"/>
        </w:rPr>
      </w:pPr>
    </w:p>
    <w:p w14:paraId="7B52D69C" w14:textId="15688C75" w:rsidR="00C86112" w:rsidRDefault="00C86112">
      <w:pPr>
        <w:rPr>
          <w:bCs/>
          <w:color w:val="000000" w:themeColor="text1"/>
        </w:rPr>
      </w:pPr>
      <w:r>
        <w:rPr>
          <w:bCs/>
          <w:color w:val="000000" w:themeColor="text1"/>
        </w:rPr>
        <w:t xml:space="preserve">See below. </w:t>
      </w:r>
    </w:p>
    <w:p w14:paraId="752533FB" w14:textId="77777777" w:rsidR="00083978" w:rsidRDefault="00083978">
      <w:pPr>
        <w:rPr>
          <w:bCs/>
          <w:color w:val="000000" w:themeColor="text1"/>
        </w:rPr>
      </w:pPr>
    </w:p>
    <w:p w14:paraId="7482C7EC" w14:textId="583C9168" w:rsidR="00C86112" w:rsidRDefault="00C86112">
      <w:pPr>
        <w:rPr>
          <w:bCs/>
          <w:color w:val="000000" w:themeColor="text1"/>
        </w:rPr>
      </w:pPr>
      <w:r>
        <w:rPr>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C86112" w:rsidRPr="00C86112" w14:paraId="4B1F6A62" w14:textId="77777777" w:rsidTr="00081649">
        <w:tc>
          <w:tcPr>
            <w:tcW w:w="1800" w:type="dxa"/>
            <w:tcBorders>
              <w:top w:val="single" w:sz="4" w:space="0" w:color="auto"/>
              <w:left w:val="single" w:sz="4" w:space="0" w:color="auto"/>
              <w:bottom w:val="single" w:sz="4" w:space="0" w:color="auto"/>
              <w:right w:val="single" w:sz="4" w:space="0" w:color="auto"/>
            </w:tcBorders>
            <w:hideMark/>
          </w:tcPr>
          <w:p w14:paraId="5EE35F83" w14:textId="77777777" w:rsidR="00C86112" w:rsidRPr="00C86112" w:rsidRDefault="00C86112" w:rsidP="00081649">
            <w:pPr>
              <w:pStyle w:val="TableContents"/>
              <w:rPr>
                <w:rFonts w:cs="Times New Roman"/>
                <w:b/>
                <w:sz w:val="22"/>
                <w:szCs w:val="22"/>
              </w:rPr>
            </w:pPr>
            <w:r w:rsidRPr="00C86112">
              <w:rPr>
                <w:rFonts w:cs="Times New Roman"/>
                <w:b/>
                <w:sz w:val="22"/>
                <w:szCs w:val="22"/>
              </w:rPr>
              <w:lastRenderedPageBreak/>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53D41282" w14:textId="77777777" w:rsidR="00C86112" w:rsidRPr="00C86112" w:rsidRDefault="00C86112" w:rsidP="00081649">
            <w:pPr>
              <w:pStyle w:val="TableContents"/>
              <w:rPr>
                <w:rFonts w:cs="Times New Roman"/>
                <w:b/>
                <w:sz w:val="22"/>
                <w:szCs w:val="22"/>
              </w:rPr>
            </w:pPr>
            <w:r w:rsidRPr="00C86112">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09D6F0FA" w14:textId="77777777" w:rsidR="00C86112" w:rsidRPr="00C86112" w:rsidRDefault="00C86112" w:rsidP="00081649">
            <w:pPr>
              <w:pStyle w:val="TableContents"/>
              <w:rPr>
                <w:rFonts w:cs="Times New Roman"/>
                <w:b/>
                <w:sz w:val="22"/>
                <w:szCs w:val="22"/>
              </w:rPr>
            </w:pPr>
            <w:r w:rsidRPr="00C86112">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15E761F1" w14:textId="77777777" w:rsidR="00C86112" w:rsidRPr="00C86112" w:rsidRDefault="00C86112" w:rsidP="00081649">
            <w:pPr>
              <w:pStyle w:val="TableContents"/>
              <w:rPr>
                <w:rFonts w:cs="Times New Roman"/>
                <w:b/>
                <w:sz w:val="22"/>
                <w:szCs w:val="22"/>
              </w:rPr>
            </w:pPr>
            <w:r w:rsidRPr="00C86112">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68A51A16" w14:textId="77777777" w:rsidR="00C86112" w:rsidRPr="00C86112" w:rsidRDefault="00C86112" w:rsidP="00081649">
            <w:pPr>
              <w:pStyle w:val="TableContents"/>
              <w:rPr>
                <w:rFonts w:cs="Times New Roman"/>
                <w:b/>
                <w:sz w:val="22"/>
                <w:szCs w:val="22"/>
              </w:rPr>
            </w:pPr>
            <w:r w:rsidRPr="00C86112">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20E6BF65" w14:textId="77777777" w:rsidR="00C86112" w:rsidRPr="00C86112" w:rsidRDefault="00C86112" w:rsidP="00081649">
            <w:pPr>
              <w:pStyle w:val="TableContents"/>
              <w:rPr>
                <w:rFonts w:cs="Times New Roman"/>
                <w:b/>
                <w:sz w:val="22"/>
                <w:szCs w:val="22"/>
              </w:rPr>
            </w:pPr>
            <w:r w:rsidRPr="00C86112">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4F4953C4" w14:textId="77777777" w:rsidR="00C86112" w:rsidRPr="00C86112" w:rsidRDefault="00C86112" w:rsidP="00081649">
            <w:pPr>
              <w:pStyle w:val="TableContents"/>
              <w:rPr>
                <w:rFonts w:cs="Times New Roman"/>
                <w:b/>
                <w:sz w:val="22"/>
                <w:szCs w:val="22"/>
              </w:rPr>
            </w:pPr>
            <w:r w:rsidRPr="00C86112">
              <w:rPr>
                <w:rFonts w:cs="Times New Roman"/>
                <w:b/>
                <w:sz w:val="22"/>
                <w:szCs w:val="22"/>
              </w:rPr>
              <w:t>Evaluator</w:t>
            </w:r>
          </w:p>
        </w:tc>
      </w:tr>
      <w:tr w:rsidR="00C86112" w:rsidRPr="00C86112" w14:paraId="7D54937E" w14:textId="77777777" w:rsidTr="00081649">
        <w:tc>
          <w:tcPr>
            <w:tcW w:w="1800" w:type="dxa"/>
            <w:tcBorders>
              <w:top w:val="single" w:sz="4" w:space="0" w:color="auto"/>
              <w:left w:val="single" w:sz="4" w:space="0" w:color="auto"/>
              <w:bottom w:val="single" w:sz="4" w:space="0" w:color="auto"/>
              <w:right w:val="single" w:sz="4" w:space="0" w:color="auto"/>
            </w:tcBorders>
            <w:hideMark/>
          </w:tcPr>
          <w:p w14:paraId="0F4105D3" w14:textId="1A00FD9D" w:rsidR="00C86112" w:rsidRPr="00C86112" w:rsidRDefault="00C86112" w:rsidP="00081649">
            <w:pPr>
              <w:pStyle w:val="TextBody"/>
              <w:rPr>
                <w:sz w:val="22"/>
                <w:szCs w:val="22"/>
              </w:rPr>
            </w:pPr>
            <w:r w:rsidRPr="00C86112">
              <w:rPr>
                <w:b/>
                <w:sz w:val="22"/>
                <w:szCs w:val="22"/>
              </w:rPr>
              <w:t>SLO #3:</w:t>
            </w:r>
            <w:r w:rsidRPr="00C86112">
              <w:rPr>
                <w:sz w:val="22"/>
                <w:szCs w:val="22"/>
              </w:rPr>
              <w:t xml:space="preserve">   Conduct case study research of contemporary church plants and networks and through it demonstrate up-to-date knowledge of the field, analytic competency, and proficiency in developing appropriate recommendations and strategies for improvements in church planting effectiveness.  </w:t>
            </w:r>
          </w:p>
        </w:tc>
        <w:tc>
          <w:tcPr>
            <w:tcW w:w="1620" w:type="dxa"/>
            <w:tcBorders>
              <w:top w:val="single" w:sz="4" w:space="0" w:color="auto"/>
              <w:left w:val="single" w:sz="4" w:space="0" w:color="auto"/>
              <w:bottom w:val="single" w:sz="4" w:space="0" w:color="auto"/>
              <w:right w:val="single" w:sz="4" w:space="0" w:color="auto"/>
            </w:tcBorders>
            <w:hideMark/>
          </w:tcPr>
          <w:p w14:paraId="4C89296C" w14:textId="429FF14D" w:rsidR="00C86112" w:rsidRPr="00C86112" w:rsidRDefault="00C86112" w:rsidP="00081649">
            <w:pPr>
              <w:pStyle w:val="TableContents"/>
              <w:rPr>
                <w:rStyle w:val="StrongEmphasis"/>
                <w:i/>
                <w:color w:val="FF0000"/>
                <w:sz w:val="22"/>
                <w:szCs w:val="22"/>
              </w:rPr>
            </w:pPr>
            <w:r>
              <w:rPr>
                <w:sz w:val="22"/>
                <w:szCs w:val="22"/>
              </w:rPr>
              <w:t>Case Study Paper</w:t>
            </w:r>
          </w:p>
          <w:p w14:paraId="4506EFCC" w14:textId="77777777" w:rsidR="00C86112" w:rsidRPr="00C86112" w:rsidRDefault="00C86112" w:rsidP="00081649">
            <w:pPr>
              <w:pStyle w:val="TableContents"/>
              <w:rPr>
                <w:sz w:val="22"/>
                <w:szCs w:val="22"/>
              </w:rPr>
            </w:pPr>
          </w:p>
          <w:p w14:paraId="362A3D9A" w14:textId="77777777" w:rsidR="00C86112" w:rsidRPr="00C86112" w:rsidRDefault="00C86112" w:rsidP="00081649">
            <w:pPr>
              <w:pStyle w:val="TableContents"/>
              <w:spacing w:after="0"/>
              <w:contextualSpacing/>
              <w:rPr>
                <w:b/>
                <w:color w:val="E36C0A" w:themeColor="accent6" w:themeShade="BF"/>
                <w:sz w:val="22"/>
                <w:szCs w:val="22"/>
              </w:rPr>
            </w:pPr>
          </w:p>
        </w:tc>
        <w:tc>
          <w:tcPr>
            <w:tcW w:w="1980" w:type="dxa"/>
            <w:tcBorders>
              <w:top w:val="single" w:sz="4" w:space="0" w:color="auto"/>
              <w:left w:val="single" w:sz="4" w:space="0" w:color="auto"/>
              <w:bottom w:val="single" w:sz="4" w:space="0" w:color="auto"/>
              <w:right w:val="single" w:sz="4" w:space="0" w:color="auto"/>
            </w:tcBorders>
            <w:hideMark/>
          </w:tcPr>
          <w:p w14:paraId="0D8A0448" w14:textId="7F893D18" w:rsidR="00C86112" w:rsidRPr="00C86112" w:rsidRDefault="00C86112" w:rsidP="00C86112">
            <w:pPr>
              <w:pStyle w:val="TableContents"/>
              <w:rPr>
                <w:i/>
                <w:sz w:val="22"/>
                <w:szCs w:val="22"/>
              </w:rPr>
            </w:pPr>
            <w:r w:rsidRPr="00C86112">
              <w:rPr>
                <w:i/>
                <w:sz w:val="22"/>
                <w:szCs w:val="22"/>
              </w:rPr>
              <w:t>Conduct case study research, at an exemplary level, of contemporary church plants and networks and through it demonstrate up-to-date knowledge of the field, analytic competency, and proficiency in developing appropriate recommendations and strategies for improvements in church planting effectiveness.</w:t>
            </w:r>
          </w:p>
        </w:tc>
        <w:tc>
          <w:tcPr>
            <w:tcW w:w="1800" w:type="dxa"/>
            <w:tcBorders>
              <w:top w:val="single" w:sz="4" w:space="0" w:color="auto"/>
              <w:left w:val="single" w:sz="4" w:space="0" w:color="auto"/>
              <w:bottom w:val="single" w:sz="4" w:space="0" w:color="auto"/>
              <w:right w:val="single" w:sz="4" w:space="0" w:color="auto"/>
            </w:tcBorders>
            <w:hideMark/>
          </w:tcPr>
          <w:p w14:paraId="02D2EEA4" w14:textId="4EF9CD3C" w:rsidR="00C86112" w:rsidRPr="00C86112" w:rsidRDefault="00C86112" w:rsidP="00C86112">
            <w:pPr>
              <w:pStyle w:val="TableContents"/>
              <w:rPr>
                <w:i/>
                <w:sz w:val="22"/>
                <w:szCs w:val="22"/>
              </w:rPr>
            </w:pPr>
            <w:r w:rsidRPr="00C86112">
              <w:rPr>
                <w:i/>
                <w:sz w:val="22"/>
                <w:szCs w:val="22"/>
              </w:rPr>
              <w:t>Conduct case study research, at an accomplished level, of contemporary church plants and networks and through it demonstrate up-to-date knowledge of the field, analytic competency, and proficiency in developing appropriate recommendations and strategies for improvements in church planting effectiveness.</w:t>
            </w:r>
          </w:p>
        </w:tc>
        <w:tc>
          <w:tcPr>
            <w:tcW w:w="1530" w:type="dxa"/>
            <w:tcBorders>
              <w:top w:val="single" w:sz="4" w:space="0" w:color="auto"/>
              <w:left w:val="single" w:sz="4" w:space="0" w:color="auto"/>
              <w:bottom w:val="single" w:sz="4" w:space="0" w:color="auto"/>
              <w:right w:val="single" w:sz="4" w:space="0" w:color="auto"/>
            </w:tcBorders>
            <w:hideMark/>
          </w:tcPr>
          <w:p w14:paraId="7119AAB2" w14:textId="604358E0" w:rsidR="00C86112" w:rsidRPr="00C86112" w:rsidRDefault="00C86112" w:rsidP="00C86112">
            <w:pPr>
              <w:pStyle w:val="TableContents"/>
              <w:rPr>
                <w:i/>
                <w:sz w:val="22"/>
                <w:szCs w:val="22"/>
              </w:rPr>
            </w:pPr>
            <w:r w:rsidRPr="00C86112">
              <w:rPr>
                <w:i/>
                <w:sz w:val="22"/>
                <w:szCs w:val="22"/>
              </w:rPr>
              <w:t>Conduct case study research, at a developing level, of contemporary church plants and networks and through it demonstrate up-to-date knowledge of the field, analytic competency, and proficiency in developing appropriate recommendations and strategies for improvements in church planting effectiveness.</w:t>
            </w:r>
          </w:p>
        </w:tc>
        <w:tc>
          <w:tcPr>
            <w:tcW w:w="1440" w:type="dxa"/>
            <w:tcBorders>
              <w:top w:val="single" w:sz="4" w:space="0" w:color="auto"/>
              <w:left w:val="single" w:sz="4" w:space="0" w:color="auto"/>
              <w:bottom w:val="single" w:sz="4" w:space="0" w:color="auto"/>
              <w:right w:val="single" w:sz="4" w:space="0" w:color="auto"/>
            </w:tcBorders>
            <w:hideMark/>
          </w:tcPr>
          <w:p w14:paraId="00B65373" w14:textId="12B580AA" w:rsidR="00C86112" w:rsidRPr="00C86112" w:rsidRDefault="00C86112" w:rsidP="00C86112">
            <w:pPr>
              <w:pStyle w:val="TableContents"/>
              <w:rPr>
                <w:i/>
                <w:sz w:val="22"/>
                <w:szCs w:val="22"/>
              </w:rPr>
            </w:pPr>
            <w:r w:rsidRPr="00C86112">
              <w:rPr>
                <w:i/>
                <w:sz w:val="22"/>
                <w:szCs w:val="22"/>
              </w:rPr>
              <w:t>Conduct case study research, at a beginning level, of contemporary church plants and networks and through it demonstrate up-to-date knowledge of the field, analytic competency, and proficiency in developing appropriate recommendations and strategies for improvements in church planting effectiveness.</w:t>
            </w:r>
          </w:p>
        </w:tc>
        <w:tc>
          <w:tcPr>
            <w:tcW w:w="1170" w:type="dxa"/>
            <w:tcBorders>
              <w:top w:val="single" w:sz="4" w:space="0" w:color="auto"/>
              <w:left w:val="single" w:sz="4" w:space="0" w:color="auto"/>
              <w:bottom w:val="single" w:sz="4" w:space="0" w:color="auto"/>
              <w:right w:val="single" w:sz="4" w:space="0" w:color="auto"/>
            </w:tcBorders>
            <w:hideMark/>
          </w:tcPr>
          <w:p w14:paraId="6DAC12A7" w14:textId="77777777" w:rsidR="00C86112" w:rsidRPr="00C86112" w:rsidRDefault="00C86112" w:rsidP="00081649">
            <w:pPr>
              <w:pStyle w:val="TableContents"/>
              <w:rPr>
                <w:sz w:val="22"/>
                <w:szCs w:val="22"/>
              </w:rPr>
            </w:pPr>
            <w:r w:rsidRPr="00C86112">
              <w:rPr>
                <w:color w:val="FF0000"/>
                <w:sz w:val="22"/>
                <w:szCs w:val="22"/>
              </w:rPr>
              <w:t> </w:t>
            </w:r>
            <w:r w:rsidRPr="00C86112">
              <w:rPr>
                <w:sz w:val="22"/>
                <w:szCs w:val="22"/>
              </w:rPr>
              <w:t>Faculty</w:t>
            </w:r>
          </w:p>
        </w:tc>
      </w:tr>
    </w:tbl>
    <w:p w14:paraId="48F1E00C" w14:textId="77777777" w:rsidR="00694049" w:rsidRDefault="00694049" w:rsidP="004152BB">
      <w:pPr>
        <w:spacing w:before="100" w:beforeAutospacing="1" w:after="100" w:afterAutospacing="1"/>
        <w:rPr>
          <w:bCs/>
          <w:color w:val="000000" w:themeColor="text1"/>
        </w:rPr>
      </w:pPr>
    </w:p>
    <w:p w14:paraId="3A5CAFD9" w14:textId="38059354" w:rsidR="004152BB" w:rsidRPr="004152BB" w:rsidRDefault="004152BB" w:rsidP="004152BB">
      <w:pPr>
        <w:spacing w:before="100" w:beforeAutospacing="1" w:after="100" w:afterAutospacing="1"/>
        <w:rPr>
          <w:rFonts w:eastAsia="Times New Roman"/>
        </w:rPr>
      </w:pPr>
      <w:bookmarkStart w:id="0" w:name="_GoBack"/>
      <w:bookmarkEnd w:id="0"/>
      <w:r>
        <w:rPr>
          <w:rFonts w:eastAsia="Times New Roman"/>
          <w:b/>
          <w:bCs/>
        </w:rPr>
        <w:t>A</w:t>
      </w:r>
      <w:r w:rsidRPr="004152BB">
        <w:rPr>
          <w:rFonts w:eastAsia="Times New Roman"/>
          <w:b/>
          <w:bCs/>
        </w:rPr>
        <w:t>ttendance/Participation</w:t>
      </w:r>
      <w:r w:rsidRPr="004152BB">
        <w:rPr>
          <w:rFonts w:eastAsia="Times New Roman"/>
        </w:rPr>
        <w:t>: To progress satisfactorily and achieve learning outcomes in this class, students must meet the course requirements. Students are responsible for notifying instructors of the reason for any absences as soon as possible and are accountable for all assignments. Makeup quizzes or exams are generally not permitted unless previously arranged with the instructor. Each faculty member will provide a written attendance policy for each class and also go over that policy on the first day of class for the course. Refer to the ATS Student Handbook for additional information regarding attendance policies and excused absences.</w:t>
      </w:r>
    </w:p>
    <w:p w14:paraId="10D2F173" w14:textId="77777777" w:rsidR="004152BB" w:rsidRPr="004152BB" w:rsidRDefault="004152BB" w:rsidP="004152BB">
      <w:pPr>
        <w:spacing w:before="100" w:beforeAutospacing="1" w:after="100" w:afterAutospacing="1"/>
        <w:rPr>
          <w:rFonts w:eastAsia="Times New Roman"/>
        </w:rPr>
      </w:pPr>
      <w:r w:rsidRPr="004152BB">
        <w:rPr>
          <w:rFonts w:eastAsia="Times New Roman"/>
          <w:b/>
          <w:bCs/>
        </w:rPr>
        <w:t>Late Assignments:</w:t>
      </w:r>
      <w:r w:rsidRPr="004152BB">
        <w:rPr>
          <w:rFonts w:eastAsia="Times New Roman"/>
        </w:rPr>
        <w:t xml:space="preserve"> Any assignment submitted after the due date and time will be reduced two numerical points for every day late. For example, two days late would reduce the grade from a 90 to an 86, unless the student talks to the professor ahead of </w:t>
      </w:r>
      <w:r w:rsidRPr="004152BB">
        <w:rPr>
          <w:rFonts w:eastAsia="Times New Roman"/>
        </w:rPr>
        <w:lastRenderedPageBreak/>
        <w:t>time and receives permission to turn in the assignment late, based upon a legitimate excuse (such as illness).</w:t>
      </w:r>
    </w:p>
    <w:p w14:paraId="242F3933" w14:textId="070AF8D5" w:rsidR="00B02CDA" w:rsidRDefault="004152BB" w:rsidP="004152BB">
      <w:pPr>
        <w:spacing w:before="100" w:beforeAutospacing="1" w:after="100" w:afterAutospacing="1"/>
        <w:rPr>
          <w:rFonts w:eastAsia="Times New Roman"/>
        </w:rPr>
      </w:pPr>
      <w:r w:rsidRPr="004152BB">
        <w:rPr>
          <w:rFonts w:eastAsia="Times New Roman"/>
          <w:b/>
          <w:bCs/>
        </w:rPr>
        <w:t>Format of Papers</w:t>
      </w:r>
      <w:r w:rsidRPr="004152BB">
        <w:rPr>
          <w:rFonts w:eastAsia="Times New Roman"/>
        </w:rPr>
        <w:t>: Students must use MLA academic style for completing papers; this is also the required style for your dissertation.</w:t>
      </w:r>
    </w:p>
    <w:tbl>
      <w:tblPr>
        <w:tblStyle w:val="TableGrid"/>
        <w:tblW w:w="0" w:type="auto"/>
        <w:tblLook w:val="04A0" w:firstRow="1" w:lastRow="0" w:firstColumn="1" w:lastColumn="0" w:noHBand="0" w:noVBand="1"/>
      </w:tblPr>
      <w:tblGrid>
        <w:gridCol w:w="8630"/>
      </w:tblGrid>
      <w:tr w:rsidR="004D1FF4" w:rsidRPr="00FE477F" w14:paraId="06237682" w14:textId="77777777" w:rsidTr="00E95B2E">
        <w:tc>
          <w:tcPr>
            <w:tcW w:w="8856" w:type="dxa"/>
            <w:shd w:val="clear" w:color="auto" w:fill="1F497D" w:themeFill="text2"/>
          </w:tcPr>
          <w:p w14:paraId="44BC4803" w14:textId="77777777" w:rsidR="004D1FF4" w:rsidRPr="00FE477F" w:rsidRDefault="004D1FF4" w:rsidP="00E95B2E">
            <w:pPr>
              <w:jc w:val="center"/>
              <w:rPr>
                <w:rFonts w:ascii="Arial" w:hAnsi="Arial" w:cs="Arial"/>
                <w:color w:val="FFFFFF" w:themeColor="background1"/>
              </w:rPr>
            </w:pPr>
            <w:r>
              <w:rPr>
                <w:rFonts w:ascii="Arial" w:hAnsi="Arial" w:cs="Arial"/>
                <w:color w:val="FFFFFF" w:themeColor="background1"/>
              </w:rPr>
              <w:t>INCOMPLETE WORK POLICY</w:t>
            </w:r>
          </w:p>
        </w:tc>
      </w:tr>
    </w:tbl>
    <w:p w14:paraId="1985FD6B" w14:textId="77777777" w:rsidR="004D1FF4" w:rsidRDefault="004D1FF4" w:rsidP="004D1FF4">
      <w:pPr>
        <w:spacing w:before="100" w:beforeAutospacing="1" w:after="100" w:afterAutospacing="1"/>
        <w:rPr>
          <w:rFonts w:eastAsia="Times New Roman"/>
        </w:rPr>
      </w:pPr>
      <w:r>
        <w:rPr>
          <w:rFonts w:eastAsia="Times New Roman"/>
          <w:b/>
          <w:bCs/>
        </w:rPr>
        <w:t>I</w:t>
      </w:r>
      <w:r w:rsidRPr="00ED6A86">
        <w:rPr>
          <w:rFonts w:eastAsia="Times New Roman"/>
          <w:b/>
          <w:bCs/>
        </w:rPr>
        <w:t>ncomplete Work:</w:t>
      </w:r>
      <w:r w:rsidRPr="00ED6A86">
        <w:rPr>
          <w:rFonts w:eastAsia="Times New Roman"/>
        </w:rPr>
        <w:t xml:space="preserve"> “A grade of ‘I’ denotes that course work has not been completed due to an unavoidable emergency. Delinquency or attending to church work or other employment does not constitute an unavoidable emergency. Without an approved ‘I,’ a letter grade will be recorded based on grades received for completed work and an ‘F’ grade assigned to incomplete work” (ATS 2015-16 Student Handbook, page 67).</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4D1FF4" w:rsidRPr="005422F8" w14:paraId="6E357A60" w14:textId="77777777" w:rsidTr="00E95B2E">
        <w:trPr>
          <w:jc w:val="center"/>
        </w:trPr>
        <w:tc>
          <w:tcPr>
            <w:tcW w:w="706" w:type="dxa"/>
            <w:tcBorders>
              <w:top w:val="single" w:sz="6" w:space="0" w:color="000000"/>
              <w:left w:val="single" w:sz="6" w:space="0" w:color="000000"/>
              <w:bottom w:val="single" w:sz="6" w:space="0" w:color="000000"/>
              <w:right w:val="single" w:sz="6" w:space="0" w:color="000000"/>
            </w:tcBorders>
          </w:tcPr>
          <w:p w14:paraId="4457C172" w14:textId="77777777" w:rsidR="004D1FF4" w:rsidRPr="005422F8" w:rsidRDefault="004D1FF4" w:rsidP="00E95B2E">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75A50881" w14:textId="77777777" w:rsidR="004D1FF4" w:rsidRPr="005422F8" w:rsidRDefault="004D1FF4" w:rsidP="00E95B2E">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4431C0" w14:textId="77777777" w:rsidR="004D1FF4" w:rsidRPr="005422F8" w:rsidRDefault="004D1FF4" w:rsidP="00E95B2E">
            <w:pPr>
              <w:keepNext/>
              <w:keepLines/>
              <w:spacing w:line="0" w:lineRule="atLeast"/>
              <w:rPr>
                <w:rFonts w:ascii="Times" w:hAnsi="Times"/>
                <w:sz w:val="20"/>
                <w:szCs w:val="20"/>
              </w:rPr>
            </w:pPr>
            <w:r w:rsidRPr="005422F8">
              <w:rPr>
                <w:b/>
                <w:bCs/>
              </w:rPr>
              <w:t>Highest</w:t>
            </w:r>
          </w:p>
        </w:tc>
      </w:tr>
      <w:tr w:rsidR="004D1FF4" w:rsidRPr="005422F8" w14:paraId="3F2A56A7" w14:textId="77777777" w:rsidTr="00E95B2E">
        <w:trPr>
          <w:jc w:val="center"/>
        </w:trPr>
        <w:tc>
          <w:tcPr>
            <w:tcW w:w="706" w:type="dxa"/>
            <w:tcBorders>
              <w:top w:val="single" w:sz="6" w:space="0" w:color="000000"/>
              <w:left w:val="single" w:sz="6" w:space="0" w:color="000000"/>
              <w:bottom w:val="single" w:sz="6" w:space="0" w:color="000000"/>
              <w:right w:val="single" w:sz="6" w:space="0" w:color="000000"/>
            </w:tcBorders>
          </w:tcPr>
          <w:p w14:paraId="14A496BC" w14:textId="77777777" w:rsidR="004D1FF4" w:rsidRPr="005422F8" w:rsidRDefault="004D1FF4" w:rsidP="00E95B2E">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09376678" w14:textId="77777777" w:rsidR="004D1FF4" w:rsidRPr="005422F8" w:rsidRDefault="004D1FF4" w:rsidP="00E95B2E">
            <w:pPr>
              <w:keepNext/>
              <w:keepLines/>
              <w:spacing w:line="0" w:lineRule="atLeast"/>
              <w:jc w:val="center"/>
            </w:pPr>
            <w:r w:rsidRPr="005422F8">
              <w:t>9</w:t>
            </w:r>
            <w:r>
              <w:t>4</w:t>
            </w:r>
            <w:r w:rsidRPr="005422F8">
              <w:t>.00%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62B79A" w14:textId="77777777" w:rsidR="004D1FF4" w:rsidRPr="005422F8" w:rsidRDefault="004D1FF4" w:rsidP="00E95B2E">
            <w:pPr>
              <w:keepNext/>
              <w:keepLines/>
              <w:spacing w:line="0" w:lineRule="atLeast"/>
              <w:rPr>
                <w:rFonts w:ascii="Times" w:hAnsi="Times"/>
                <w:sz w:val="20"/>
                <w:szCs w:val="20"/>
              </w:rPr>
            </w:pPr>
            <w:r w:rsidRPr="005422F8">
              <w:t>100.00%</w:t>
            </w:r>
          </w:p>
        </w:tc>
      </w:tr>
      <w:tr w:rsidR="004D1FF4" w:rsidRPr="005422F8" w14:paraId="53B1227F" w14:textId="77777777" w:rsidTr="00E95B2E">
        <w:trPr>
          <w:jc w:val="center"/>
        </w:trPr>
        <w:tc>
          <w:tcPr>
            <w:tcW w:w="706" w:type="dxa"/>
            <w:tcBorders>
              <w:top w:val="single" w:sz="6" w:space="0" w:color="000000"/>
              <w:left w:val="single" w:sz="6" w:space="0" w:color="000000"/>
              <w:bottom w:val="single" w:sz="6" w:space="0" w:color="000000"/>
              <w:right w:val="single" w:sz="6" w:space="0" w:color="000000"/>
            </w:tcBorders>
          </w:tcPr>
          <w:p w14:paraId="564B17FD" w14:textId="77777777" w:rsidR="004D1FF4" w:rsidRPr="005422F8" w:rsidRDefault="004D1FF4" w:rsidP="00E95B2E">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19E41E27" w14:textId="77777777" w:rsidR="004D1FF4" w:rsidRPr="005422F8" w:rsidRDefault="004D1FF4" w:rsidP="00E95B2E">
            <w:pPr>
              <w:spacing w:line="0" w:lineRule="atLeast"/>
              <w:jc w:val="center"/>
            </w:pPr>
            <w:r w:rsidRPr="005422F8">
              <w:t>90.00%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657E74" w14:textId="77777777" w:rsidR="004D1FF4" w:rsidRPr="005422F8" w:rsidRDefault="004D1FF4" w:rsidP="00E95B2E">
            <w:pPr>
              <w:spacing w:line="0" w:lineRule="atLeast"/>
              <w:jc w:val="center"/>
              <w:rPr>
                <w:rFonts w:ascii="Times" w:hAnsi="Times"/>
                <w:sz w:val="20"/>
                <w:szCs w:val="20"/>
              </w:rPr>
            </w:pPr>
            <w:r w:rsidRPr="005422F8">
              <w:t>9</w:t>
            </w:r>
            <w:r>
              <w:t>3</w:t>
            </w:r>
            <w:r w:rsidRPr="005422F8">
              <w:t>.99%</w:t>
            </w:r>
          </w:p>
        </w:tc>
      </w:tr>
      <w:tr w:rsidR="004D1FF4" w:rsidRPr="005422F8" w14:paraId="2D3007C3" w14:textId="77777777" w:rsidTr="00E95B2E">
        <w:trPr>
          <w:jc w:val="center"/>
        </w:trPr>
        <w:tc>
          <w:tcPr>
            <w:tcW w:w="706" w:type="dxa"/>
            <w:tcBorders>
              <w:top w:val="single" w:sz="6" w:space="0" w:color="000000"/>
              <w:left w:val="single" w:sz="6" w:space="0" w:color="000000"/>
              <w:bottom w:val="single" w:sz="6" w:space="0" w:color="000000"/>
              <w:right w:val="single" w:sz="6" w:space="0" w:color="000000"/>
            </w:tcBorders>
          </w:tcPr>
          <w:p w14:paraId="4D8553BA" w14:textId="77777777" w:rsidR="004D1FF4" w:rsidRPr="005422F8" w:rsidRDefault="004D1FF4" w:rsidP="00E95B2E">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0EE9EE80" w14:textId="77777777" w:rsidR="004D1FF4" w:rsidRPr="005422F8" w:rsidRDefault="004D1FF4" w:rsidP="00E95B2E">
            <w:pPr>
              <w:spacing w:line="0" w:lineRule="atLeast"/>
              <w:jc w:val="center"/>
            </w:pPr>
            <w:r w:rsidRPr="005422F8">
              <w:t>87.00%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6F5581" w14:textId="77777777" w:rsidR="004D1FF4" w:rsidRPr="005422F8" w:rsidRDefault="004D1FF4" w:rsidP="00E95B2E">
            <w:pPr>
              <w:spacing w:line="0" w:lineRule="atLeast"/>
              <w:jc w:val="center"/>
              <w:rPr>
                <w:rFonts w:ascii="Times" w:hAnsi="Times"/>
                <w:sz w:val="20"/>
                <w:szCs w:val="20"/>
              </w:rPr>
            </w:pPr>
            <w:r w:rsidRPr="005422F8">
              <w:t>89.99%</w:t>
            </w:r>
          </w:p>
        </w:tc>
      </w:tr>
      <w:tr w:rsidR="004D1FF4" w:rsidRPr="005422F8" w14:paraId="4CC95F89" w14:textId="77777777" w:rsidTr="00E95B2E">
        <w:trPr>
          <w:jc w:val="center"/>
        </w:trPr>
        <w:tc>
          <w:tcPr>
            <w:tcW w:w="706" w:type="dxa"/>
            <w:tcBorders>
              <w:top w:val="single" w:sz="6" w:space="0" w:color="000000"/>
              <w:left w:val="single" w:sz="6" w:space="0" w:color="000000"/>
              <w:bottom w:val="single" w:sz="6" w:space="0" w:color="000000"/>
              <w:right w:val="single" w:sz="6" w:space="0" w:color="000000"/>
            </w:tcBorders>
          </w:tcPr>
          <w:p w14:paraId="26A68BC6" w14:textId="77777777" w:rsidR="004D1FF4" w:rsidRPr="005422F8" w:rsidRDefault="004D1FF4" w:rsidP="00E95B2E">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5E4CECCA" w14:textId="77777777" w:rsidR="004D1FF4" w:rsidRPr="005422F8" w:rsidRDefault="004D1FF4" w:rsidP="00E95B2E">
            <w:pPr>
              <w:spacing w:line="0" w:lineRule="atLeast"/>
              <w:jc w:val="center"/>
            </w:pPr>
            <w:r w:rsidRPr="005422F8">
              <w:t>84.00%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24F49F" w14:textId="77777777" w:rsidR="004D1FF4" w:rsidRPr="005422F8" w:rsidRDefault="004D1FF4" w:rsidP="00E95B2E">
            <w:pPr>
              <w:spacing w:line="0" w:lineRule="atLeast"/>
              <w:jc w:val="center"/>
              <w:rPr>
                <w:rFonts w:ascii="Times" w:hAnsi="Times"/>
                <w:sz w:val="20"/>
                <w:szCs w:val="20"/>
              </w:rPr>
            </w:pPr>
            <w:r w:rsidRPr="005422F8">
              <w:t>86.99%</w:t>
            </w:r>
          </w:p>
        </w:tc>
      </w:tr>
      <w:tr w:rsidR="004D1FF4" w:rsidRPr="005422F8" w14:paraId="11A15E10" w14:textId="77777777" w:rsidTr="00E95B2E">
        <w:trPr>
          <w:jc w:val="center"/>
        </w:trPr>
        <w:tc>
          <w:tcPr>
            <w:tcW w:w="706" w:type="dxa"/>
            <w:tcBorders>
              <w:top w:val="single" w:sz="6" w:space="0" w:color="000000"/>
              <w:left w:val="single" w:sz="6" w:space="0" w:color="000000"/>
              <w:bottom w:val="single" w:sz="6" w:space="0" w:color="000000"/>
              <w:right w:val="single" w:sz="6" w:space="0" w:color="000000"/>
            </w:tcBorders>
          </w:tcPr>
          <w:p w14:paraId="6462FA90" w14:textId="77777777" w:rsidR="004D1FF4" w:rsidRPr="005422F8" w:rsidRDefault="004D1FF4" w:rsidP="00E95B2E">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44334074" w14:textId="77777777" w:rsidR="004D1FF4" w:rsidRPr="005422F8" w:rsidRDefault="004D1FF4" w:rsidP="00E95B2E">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3C6952" w14:textId="77777777" w:rsidR="004D1FF4" w:rsidRPr="005422F8" w:rsidRDefault="004D1FF4" w:rsidP="00E95B2E">
            <w:pPr>
              <w:spacing w:line="0" w:lineRule="atLeast"/>
              <w:jc w:val="center"/>
              <w:rPr>
                <w:rFonts w:ascii="Times" w:hAnsi="Times"/>
                <w:sz w:val="20"/>
                <w:szCs w:val="20"/>
              </w:rPr>
            </w:pPr>
            <w:r w:rsidRPr="005422F8">
              <w:t>83.99%</w:t>
            </w:r>
          </w:p>
        </w:tc>
      </w:tr>
      <w:tr w:rsidR="004D1FF4" w:rsidRPr="005422F8" w14:paraId="50D64CE0" w14:textId="77777777" w:rsidTr="00E95B2E">
        <w:trPr>
          <w:jc w:val="center"/>
        </w:trPr>
        <w:tc>
          <w:tcPr>
            <w:tcW w:w="706" w:type="dxa"/>
            <w:tcBorders>
              <w:top w:val="single" w:sz="6" w:space="0" w:color="000000"/>
              <w:left w:val="single" w:sz="6" w:space="0" w:color="000000"/>
              <w:bottom w:val="single" w:sz="6" w:space="0" w:color="000000"/>
              <w:right w:val="single" w:sz="6" w:space="0" w:color="000000"/>
            </w:tcBorders>
          </w:tcPr>
          <w:p w14:paraId="76A2353F" w14:textId="77777777" w:rsidR="004D1FF4" w:rsidRPr="005422F8" w:rsidRDefault="004D1FF4" w:rsidP="00E95B2E">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7E19CE2" w14:textId="77777777" w:rsidR="004D1FF4" w:rsidRPr="005422F8" w:rsidRDefault="004D1FF4" w:rsidP="00E95B2E">
            <w:pPr>
              <w:spacing w:line="0" w:lineRule="atLeast"/>
              <w:jc w:val="center"/>
            </w:pPr>
            <w:r w:rsidRPr="005422F8">
              <w:t>77.00%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4C72A1" w14:textId="77777777" w:rsidR="004D1FF4" w:rsidRPr="005422F8" w:rsidRDefault="004D1FF4" w:rsidP="00E95B2E">
            <w:pPr>
              <w:spacing w:line="0" w:lineRule="atLeast"/>
              <w:jc w:val="center"/>
              <w:rPr>
                <w:rFonts w:ascii="Times" w:hAnsi="Times"/>
                <w:sz w:val="20"/>
                <w:szCs w:val="20"/>
              </w:rPr>
            </w:pPr>
            <w:r w:rsidRPr="005422F8">
              <w:t>79.99%</w:t>
            </w:r>
          </w:p>
        </w:tc>
      </w:tr>
      <w:tr w:rsidR="004D1FF4" w:rsidRPr="005422F8" w14:paraId="5B92B0C7" w14:textId="77777777" w:rsidTr="00E95B2E">
        <w:trPr>
          <w:jc w:val="center"/>
        </w:trPr>
        <w:tc>
          <w:tcPr>
            <w:tcW w:w="706" w:type="dxa"/>
            <w:tcBorders>
              <w:top w:val="single" w:sz="6" w:space="0" w:color="000000"/>
              <w:left w:val="single" w:sz="6" w:space="0" w:color="000000"/>
              <w:bottom w:val="single" w:sz="6" w:space="0" w:color="000000"/>
              <w:right w:val="single" w:sz="6" w:space="0" w:color="000000"/>
            </w:tcBorders>
          </w:tcPr>
          <w:p w14:paraId="485004AB" w14:textId="77777777" w:rsidR="004D1FF4" w:rsidRPr="005422F8" w:rsidRDefault="004D1FF4" w:rsidP="00E95B2E">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0CFDF0D" w14:textId="77777777" w:rsidR="004D1FF4" w:rsidRPr="005422F8" w:rsidRDefault="004D1FF4" w:rsidP="00E95B2E">
            <w:pPr>
              <w:spacing w:line="0" w:lineRule="atLeast"/>
              <w:jc w:val="center"/>
            </w:pPr>
            <w:r w:rsidRPr="005422F8">
              <w:t>74.00%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ACC1C7" w14:textId="77777777" w:rsidR="004D1FF4" w:rsidRPr="005422F8" w:rsidRDefault="004D1FF4" w:rsidP="00E95B2E">
            <w:pPr>
              <w:spacing w:line="0" w:lineRule="atLeast"/>
              <w:jc w:val="center"/>
              <w:rPr>
                <w:rFonts w:ascii="Times" w:hAnsi="Times"/>
                <w:sz w:val="20"/>
                <w:szCs w:val="20"/>
              </w:rPr>
            </w:pPr>
            <w:r w:rsidRPr="005422F8">
              <w:t>76.99%</w:t>
            </w:r>
          </w:p>
        </w:tc>
      </w:tr>
      <w:tr w:rsidR="004D1FF4" w:rsidRPr="005422F8" w14:paraId="2B96C2F8" w14:textId="77777777" w:rsidTr="00E95B2E">
        <w:trPr>
          <w:jc w:val="center"/>
        </w:trPr>
        <w:tc>
          <w:tcPr>
            <w:tcW w:w="706" w:type="dxa"/>
            <w:tcBorders>
              <w:top w:val="single" w:sz="6" w:space="0" w:color="000000"/>
              <w:left w:val="single" w:sz="6" w:space="0" w:color="000000"/>
              <w:bottom w:val="single" w:sz="6" w:space="0" w:color="000000"/>
              <w:right w:val="single" w:sz="6" w:space="0" w:color="000000"/>
            </w:tcBorders>
          </w:tcPr>
          <w:p w14:paraId="2594B90F" w14:textId="77777777" w:rsidR="004D1FF4" w:rsidRPr="005422F8" w:rsidRDefault="004D1FF4" w:rsidP="00E95B2E">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558C3B1B" w14:textId="77777777" w:rsidR="004D1FF4" w:rsidRPr="005422F8" w:rsidRDefault="004D1FF4" w:rsidP="00E95B2E">
            <w:pPr>
              <w:spacing w:line="0" w:lineRule="atLeast"/>
              <w:jc w:val="center"/>
            </w:pPr>
            <w:r w:rsidRPr="005422F8">
              <w:t>70.00%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C45FA9" w14:textId="77777777" w:rsidR="004D1FF4" w:rsidRPr="005422F8" w:rsidRDefault="004D1FF4" w:rsidP="00E95B2E">
            <w:pPr>
              <w:spacing w:line="0" w:lineRule="atLeast"/>
              <w:jc w:val="center"/>
              <w:rPr>
                <w:rFonts w:ascii="Times" w:hAnsi="Times"/>
                <w:sz w:val="20"/>
                <w:szCs w:val="20"/>
              </w:rPr>
            </w:pPr>
            <w:r w:rsidRPr="005422F8">
              <w:t>73.99%</w:t>
            </w:r>
          </w:p>
        </w:tc>
      </w:tr>
      <w:tr w:rsidR="004D1FF4" w:rsidRPr="005422F8" w14:paraId="1920F623" w14:textId="77777777" w:rsidTr="00E95B2E">
        <w:trPr>
          <w:jc w:val="center"/>
        </w:trPr>
        <w:tc>
          <w:tcPr>
            <w:tcW w:w="706" w:type="dxa"/>
            <w:tcBorders>
              <w:top w:val="single" w:sz="6" w:space="0" w:color="000000"/>
              <w:left w:val="single" w:sz="6" w:space="0" w:color="000000"/>
              <w:bottom w:val="single" w:sz="6" w:space="0" w:color="000000"/>
              <w:right w:val="single" w:sz="6" w:space="0" w:color="000000"/>
            </w:tcBorders>
          </w:tcPr>
          <w:p w14:paraId="51C25F36" w14:textId="77777777" w:rsidR="004D1FF4" w:rsidRPr="005422F8" w:rsidRDefault="004D1FF4" w:rsidP="00E95B2E">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28CB8085" w14:textId="77777777" w:rsidR="004D1FF4" w:rsidRPr="005422F8" w:rsidRDefault="004D1FF4" w:rsidP="00E95B2E">
            <w:pPr>
              <w:spacing w:line="0" w:lineRule="atLeast"/>
              <w:jc w:val="center"/>
            </w:pPr>
            <w:r w:rsidRPr="005422F8">
              <w:t>67.00%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0E495B" w14:textId="77777777" w:rsidR="004D1FF4" w:rsidRPr="005422F8" w:rsidRDefault="004D1FF4" w:rsidP="00E95B2E">
            <w:pPr>
              <w:spacing w:line="0" w:lineRule="atLeast"/>
              <w:jc w:val="center"/>
              <w:rPr>
                <w:rFonts w:ascii="Times" w:hAnsi="Times"/>
                <w:sz w:val="20"/>
                <w:szCs w:val="20"/>
              </w:rPr>
            </w:pPr>
            <w:r w:rsidRPr="005422F8">
              <w:t>69.99%</w:t>
            </w:r>
          </w:p>
        </w:tc>
      </w:tr>
      <w:tr w:rsidR="004D1FF4" w:rsidRPr="005422F8" w14:paraId="1B26508B" w14:textId="77777777" w:rsidTr="00E95B2E">
        <w:trPr>
          <w:jc w:val="center"/>
        </w:trPr>
        <w:tc>
          <w:tcPr>
            <w:tcW w:w="706" w:type="dxa"/>
            <w:tcBorders>
              <w:top w:val="single" w:sz="6" w:space="0" w:color="000000"/>
              <w:left w:val="single" w:sz="6" w:space="0" w:color="000000"/>
              <w:bottom w:val="single" w:sz="6" w:space="0" w:color="000000"/>
              <w:right w:val="single" w:sz="6" w:space="0" w:color="000000"/>
            </w:tcBorders>
          </w:tcPr>
          <w:p w14:paraId="208F5A88" w14:textId="77777777" w:rsidR="004D1FF4" w:rsidRPr="005422F8" w:rsidRDefault="004D1FF4" w:rsidP="00E95B2E">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3690E7A0" w14:textId="77777777" w:rsidR="004D1FF4" w:rsidRPr="005422F8" w:rsidRDefault="004D1FF4" w:rsidP="00E95B2E">
            <w:pPr>
              <w:spacing w:line="0" w:lineRule="atLeast"/>
              <w:jc w:val="center"/>
            </w:pPr>
            <w:r w:rsidRPr="005422F8">
              <w:t>64.00%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12C541" w14:textId="77777777" w:rsidR="004D1FF4" w:rsidRPr="005422F8" w:rsidRDefault="004D1FF4" w:rsidP="00E95B2E">
            <w:pPr>
              <w:spacing w:line="0" w:lineRule="atLeast"/>
              <w:jc w:val="center"/>
              <w:rPr>
                <w:rFonts w:ascii="Times" w:hAnsi="Times"/>
                <w:sz w:val="20"/>
                <w:szCs w:val="20"/>
              </w:rPr>
            </w:pPr>
            <w:r w:rsidRPr="005422F8">
              <w:t>66.99%</w:t>
            </w:r>
          </w:p>
        </w:tc>
      </w:tr>
      <w:tr w:rsidR="004D1FF4" w:rsidRPr="005422F8" w14:paraId="2DFCB838" w14:textId="77777777" w:rsidTr="00E95B2E">
        <w:trPr>
          <w:jc w:val="center"/>
        </w:trPr>
        <w:tc>
          <w:tcPr>
            <w:tcW w:w="706" w:type="dxa"/>
            <w:tcBorders>
              <w:top w:val="single" w:sz="6" w:space="0" w:color="000000"/>
              <w:left w:val="single" w:sz="6" w:space="0" w:color="000000"/>
              <w:bottom w:val="single" w:sz="6" w:space="0" w:color="000000"/>
              <w:right w:val="single" w:sz="6" w:space="0" w:color="000000"/>
            </w:tcBorders>
          </w:tcPr>
          <w:p w14:paraId="27EC96C6" w14:textId="77777777" w:rsidR="004D1FF4" w:rsidRPr="005422F8" w:rsidRDefault="004D1FF4" w:rsidP="00E95B2E">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3A60FF33" w14:textId="77777777" w:rsidR="004D1FF4" w:rsidRPr="005422F8" w:rsidRDefault="004D1FF4" w:rsidP="00E95B2E">
            <w:pPr>
              <w:spacing w:line="0" w:lineRule="atLeast"/>
              <w:jc w:val="center"/>
            </w:pPr>
            <w:r w:rsidRPr="005422F8">
              <w:t>60.00%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2B1621" w14:textId="77777777" w:rsidR="004D1FF4" w:rsidRPr="005422F8" w:rsidRDefault="004D1FF4" w:rsidP="00E95B2E">
            <w:pPr>
              <w:spacing w:line="0" w:lineRule="atLeast"/>
              <w:jc w:val="center"/>
              <w:rPr>
                <w:rFonts w:ascii="Times" w:hAnsi="Times"/>
                <w:sz w:val="20"/>
                <w:szCs w:val="20"/>
              </w:rPr>
            </w:pPr>
            <w:r w:rsidRPr="005422F8">
              <w:t>63.99%</w:t>
            </w:r>
          </w:p>
        </w:tc>
      </w:tr>
      <w:tr w:rsidR="004D1FF4" w:rsidRPr="005422F8" w14:paraId="4FC3AD10" w14:textId="77777777" w:rsidTr="00E95B2E">
        <w:trPr>
          <w:jc w:val="center"/>
        </w:trPr>
        <w:tc>
          <w:tcPr>
            <w:tcW w:w="706" w:type="dxa"/>
            <w:tcBorders>
              <w:top w:val="single" w:sz="6" w:space="0" w:color="000000"/>
              <w:left w:val="single" w:sz="6" w:space="0" w:color="000000"/>
              <w:bottom w:val="single" w:sz="6" w:space="0" w:color="000000"/>
              <w:right w:val="single" w:sz="6" w:space="0" w:color="000000"/>
            </w:tcBorders>
          </w:tcPr>
          <w:p w14:paraId="53341A14" w14:textId="77777777" w:rsidR="004D1FF4" w:rsidRPr="005422F8" w:rsidRDefault="004D1FF4" w:rsidP="00E95B2E">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10D95406" w14:textId="77777777" w:rsidR="004D1FF4" w:rsidRPr="005422F8" w:rsidRDefault="004D1FF4" w:rsidP="00E95B2E">
            <w:pPr>
              <w:spacing w:line="0" w:lineRule="atLeast"/>
              <w:jc w:val="center"/>
            </w:pPr>
            <w:r w:rsidRPr="005422F8">
              <w:t>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792D16" w14:textId="77777777" w:rsidR="004D1FF4" w:rsidRPr="005422F8" w:rsidRDefault="004D1FF4" w:rsidP="00E95B2E">
            <w:pPr>
              <w:spacing w:line="0" w:lineRule="atLeast"/>
              <w:jc w:val="center"/>
              <w:rPr>
                <w:rFonts w:ascii="Times" w:hAnsi="Times"/>
                <w:sz w:val="20"/>
                <w:szCs w:val="20"/>
              </w:rPr>
            </w:pPr>
            <w:r w:rsidRPr="005422F8">
              <w:t>59.99%</w:t>
            </w:r>
          </w:p>
        </w:tc>
      </w:tr>
    </w:tbl>
    <w:p w14:paraId="20D31342" w14:textId="77777777" w:rsidR="004D1FF4" w:rsidRDefault="004D1FF4" w:rsidP="004D1FF4">
      <w:pPr>
        <w:spacing w:before="100" w:beforeAutospacing="1" w:after="100" w:afterAutospacing="1"/>
        <w:rPr>
          <w:rFonts w:eastAsia="Times New Roman"/>
        </w:rPr>
      </w:pPr>
      <w:r w:rsidRPr="00ED6A86">
        <w:rPr>
          <w:rFonts w:eastAsia="Times New Roman"/>
        </w:rPr>
        <w:t xml:space="preserve">The unit of credit is a semester hour, which is defined as one hour of classroom work per week for one semester, or its equivalent. The </w:t>
      </w:r>
      <w:proofErr w:type="gramStart"/>
      <w:r w:rsidRPr="00ED6A86">
        <w:rPr>
          <w:rFonts w:eastAsia="Times New Roman"/>
        </w:rPr>
        <w:t>4.00 point</w:t>
      </w:r>
      <w:proofErr w:type="gramEnd"/>
      <w:r w:rsidRPr="00ED6A86">
        <w:rPr>
          <w:rFonts w:eastAsia="Times New Roman"/>
        </w:rPr>
        <w:t xml:space="preserve"> system is used to compute grade point standing. The grading system</w:t>
      </w:r>
      <w:r>
        <w:rPr>
          <w:rFonts w:eastAsia="Times New Roman"/>
        </w:rPr>
        <w:t xml:space="preserve"> is: </w:t>
      </w: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1117"/>
        <w:gridCol w:w="5205"/>
      </w:tblGrid>
      <w:tr w:rsidR="004D1FF4" w14:paraId="1DBDA044" w14:textId="77777777" w:rsidTr="00E95B2E">
        <w:trPr>
          <w:trHeight w:val="212"/>
          <w:jc w:val="center"/>
        </w:trPr>
        <w:tc>
          <w:tcPr>
            <w:tcW w:w="1117" w:type="dxa"/>
            <w:shd w:val="clear" w:color="auto" w:fill="1E497D"/>
          </w:tcPr>
          <w:p w14:paraId="5C9699A6" w14:textId="77777777" w:rsidR="004D1FF4" w:rsidRPr="00DD244D" w:rsidRDefault="004D1FF4" w:rsidP="00E95B2E">
            <w:pPr>
              <w:jc w:val="center"/>
              <w:rPr>
                <w:rFonts w:ascii="Arial" w:hAnsi="Arial" w:cs="Arial"/>
                <w:color w:val="FFFFFF" w:themeColor="background1"/>
              </w:rPr>
            </w:pPr>
            <w:r>
              <w:rPr>
                <w:rFonts w:ascii="Arial" w:hAnsi="Arial" w:cs="Arial"/>
                <w:color w:val="FFFFFF" w:themeColor="background1"/>
              </w:rPr>
              <w:t>GRADE</w:t>
            </w:r>
          </w:p>
        </w:tc>
        <w:tc>
          <w:tcPr>
            <w:tcW w:w="5205" w:type="dxa"/>
            <w:shd w:val="clear" w:color="auto" w:fill="1E497D"/>
            <w:vAlign w:val="center"/>
          </w:tcPr>
          <w:p w14:paraId="18916ADF" w14:textId="77777777" w:rsidR="004D1FF4" w:rsidRPr="00DD244D" w:rsidRDefault="004D1FF4" w:rsidP="00E95B2E">
            <w:pPr>
              <w:jc w:val="center"/>
              <w:rPr>
                <w:rFonts w:ascii="Arial" w:hAnsi="Arial" w:cs="Arial"/>
                <w:color w:val="FFFFFF" w:themeColor="background1"/>
              </w:rPr>
            </w:pPr>
            <w:r>
              <w:rPr>
                <w:rFonts w:ascii="Arial" w:hAnsi="Arial" w:cs="Arial"/>
                <w:color w:val="FFFFFF" w:themeColor="background1"/>
              </w:rPr>
              <w:t>EVALUATION CRITERIA</w:t>
            </w:r>
          </w:p>
        </w:tc>
      </w:tr>
      <w:tr w:rsidR="004D1FF4" w14:paraId="2965156F" w14:textId="77777777" w:rsidTr="00E95B2E">
        <w:trPr>
          <w:trHeight w:val="425"/>
          <w:jc w:val="center"/>
        </w:trPr>
        <w:tc>
          <w:tcPr>
            <w:tcW w:w="1117" w:type="dxa"/>
          </w:tcPr>
          <w:p w14:paraId="0EBA0D79" w14:textId="77777777" w:rsidR="004D1FF4" w:rsidRPr="00F74D1C" w:rsidRDefault="004D1FF4" w:rsidP="00E95B2E">
            <w:pPr>
              <w:jc w:val="center"/>
              <w:rPr>
                <w:color w:val="000000" w:themeColor="text1"/>
              </w:rPr>
            </w:pPr>
            <w:r w:rsidRPr="00F74D1C">
              <w:rPr>
                <w:color w:val="000000" w:themeColor="text1"/>
              </w:rPr>
              <w:t>A</w:t>
            </w:r>
          </w:p>
        </w:tc>
        <w:tc>
          <w:tcPr>
            <w:tcW w:w="5205" w:type="dxa"/>
          </w:tcPr>
          <w:p w14:paraId="12A39A59" w14:textId="77777777" w:rsidR="004D1FF4" w:rsidRPr="00F74D1C" w:rsidRDefault="004D1FF4" w:rsidP="00E95B2E">
            <w:pPr>
              <w:rPr>
                <w:color w:val="000000" w:themeColor="text1"/>
              </w:rPr>
            </w:pPr>
            <w:r w:rsidRPr="00F74D1C">
              <w:rPr>
                <w:color w:val="000000" w:themeColor="text1"/>
              </w:rPr>
              <w:t>Exceptional work: surpassing outstanding achievement of course objectives</w:t>
            </w:r>
          </w:p>
        </w:tc>
      </w:tr>
      <w:tr w:rsidR="004D1FF4" w14:paraId="317003FE" w14:textId="77777777" w:rsidTr="00E95B2E">
        <w:trPr>
          <w:trHeight w:val="212"/>
          <w:jc w:val="center"/>
        </w:trPr>
        <w:tc>
          <w:tcPr>
            <w:tcW w:w="1117" w:type="dxa"/>
          </w:tcPr>
          <w:p w14:paraId="25F419A5" w14:textId="77777777" w:rsidR="004D1FF4" w:rsidRPr="00F74D1C" w:rsidRDefault="004D1FF4" w:rsidP="00E95B2E">
            <w:pPr>
              <w:jc w:val="center"/>
              <w:rPr>
                <w:color w:val="000000" w:themeColor="text1"/>
              </w:rPr>
            </w:pPr>
            <w:r w:rsidRPr="00F74D1C">
              <w:rPr>
                <w:color w:val="000000" w:themeColor="text1"/>
              </w:rPr>
              <w:lastRenderedPageBreak/>
              <w:t>B</w:t>
            </w:r>
          </w:p>
        </w:tc>
        <w:tc>
          <w:tcPr>
            <w:tcW w:w="5205" w:type="dxa"/>
          </w:tcPr>
          <w:p w14:paraId="20888C03" w14:textId="77777777" w:rsidR="004D1FF4" w:rsidRPr="00F74D1C" w:rsidRDefault="004D1FF4" w:rsidP="00E95B2E">
            <w:pPr>
              <w:rPr>
                <w:color w:val="000000" w:themeColor="text1"/>
              </w:rPr>
            </w:pPr>
            <w:r>
              <w:rPr>
                <w:color w:val="000000" w:themeColor="text1"/>
              </w:rPr>
              <w:t xml:space="preserve">Good </w:t>
            </w:r>
            <w:r w:rsidRPr="00F74D1C">
              <w:rPr>
                <w:color w:val="000000" w:themeColor="text1"/>
              </w:rPr>
              <w:t>work: strong, significant achievement of course objectives</w:t>
            </w:r>
          </w:p>
        </w:tc>
      </w:tr>
      <w:tr w:rsidR="004D1FF4" w14:paraId="778B8448" w14:textId="77777777" w:rsidTr="00E95B2E">
        <w:trPr>
          <w:trHeight w:val="212"/>
          <w:jc w:val="center"/>
        </w:trPr>
        <w:tc>
          <w:tcPr>
            <w:tcW w:w="1117" w:type="dxa"/>
          </w:tcPr>
          <w:p w14:paraId="3155E3E4" w14:textId="77777777" w:rsidR="004D1FF4" w:rsidRPr="00F74D1C" w:rsidRDefault="004D1FF4" w:rsidP="00E95B2E">
            <w:pPr>
              <w:jc w:val="center"/>
              <w:rPr>
                <w:color w:val="000000" w:themeColor="text1"/>
              </w:rPr>
            </w:pPr>
            <w:r w:rsidRPr="00F74D1C">
              <w:rPr>
                <w:color w:val="000000" w:themeColor="text1"/>
              </w:rPr>
              <w:t>C</w:t>
            </w:r>
          </w:p>
        </w:tc>
        <w:tc>
          <w:tcPr>
            <w:tcW w:w="5205" w:type="dxa"/>
          </w:tcPr>
          <w:p w14:paraId="471479A5" w14:textId="77777777" w:rsidR="004D1FF4" w:rsidRPr="00F74D1C" w:rsidRDefault="004D1FF4" w:rsidP="00E95B2E">
            <w:pPr>
              <w:rPr>
                <w:color w:val="000000" w:themeColor="text1"/>
              </w:rPr>
            </w:pPr>
            <w:r w:rsidRPr="00F74D1C">
              <w:rPr>
                <w:color w:val="000000" w:themeColor="text1"/>
              </w:rPr>
              <w:t>Acceptable work: basic, essential achievement of course objectives</w:t>
            </w:r>
          </w:p>
        </w:tc>
      </w:tr>
      <w:tr w:rsidR="004D1FF4" w14:paraId="05BE1B16" w14:textId="77777777" w:rsidTr="00E95B2E">
        <w:trPr>
          <w:trHeight w:val="212"/>
          <w:jc w:val="center"/>
        </w:trPr>
        <w:tc>
          <w:tcPr>
            <w:tcW w:w="1117" w:type="dxa"/>
          </w:tcPr>
          <w:p w14:paraId="3E5EBA17" w14:textId="77777777" w:rsidR="004D1FF4" w:rsidRPr="00F74D1C" w:rsidRDefault="004D1FF4" w:rsidP="00E95B2E">
            <w:pPr>
              <w:jc w:val="center"/>
              <w:rPr>
                <w:color w:val="000000" w:themeColor="text1"/>
              </w:rPr>
            </w:pPr>
            <w:r w:rsidRPr="00F74D1C">
              <w:rPr>
                <w:color w:val="000000" w:themeColor="text1"/>
              </w:rPr>
              <w:t>D</w:t>
            </w:r>
          </w:p>
        </w:tc>
        <w:tc>
          <w:tcPr>
            <w:tcW w:w="5205" w:type="dxa"/>
          </w:tcPr>
          <w:p w14:paraId="5315C89D" w14:textId="77777777" w:rsidR="004D1FF4" w:rsidRPr="00F74D1C" w:rsidRDefault="004D1FF4" w:rsidP="00E95B2E">
            <w:pPr>
              <w:rPr>
                <w:color w:val="000000" w:themeColor="text1"/>
              </w:rPr>
            </w:pPr>
            <w:r w:rsidRPr="00F74D1C">
              <w:rPr>
                <w:color w:val="000000" w:themeColor="text1"/>
              </w:rPr>
              <w:t>Marginal work: inadequate, minimal achievement of course objectives</w:t>
            </w:r>
          </w:p>
        </w:tc>
      </w:tr>
      <w:tr w:rsidR="004D1FF4" w14:paraId="5BE2893F" w14:textId="77777777" w:rsidTr="00E95B2E">
        <w:trPr>
          <w:trHeight w:val="212"/>
          <w:jc w:val="center"/>
        </w:trPr>
        <w:tc>
          <w:tcPr>
            <w:tcW w:w="1117" w:type="dxa"/>
          </w:tcPr>
          <w:p w14:paraId="6921CB9E" w14:textId="77777777" w:rsidR="004D1FF4" w:rsidRPr="00F74D1C" w:rsidRDefault="004D1FF4" w:rsidP="00E95B2E">
            <w:pPr>
              <w:jc w:val="center"/>
              <w:rPr>
                <w:color w:val="000000" w:themeColor="text1"/>
              </w:rPr>
            </w:pPr>
            <w:r w:rsidRPr="00F74D1C">
              <w:rPr>
                <w:color w:val="000000" w:themeColor="text1"/>
              </w:rPr>
              <w:t>F</w:t>
            </w:r>
          </w:p>
        </w:tc>
        <w:tc>
          <w:tcPr>
            <w:tcW w:w="5205" w:type="dxa"/>
          </w:tcPr>
          <w:p w14:paraId="508D682E" w14:textId="77777777" w:rsidR="004D1FF4" w:rsidRPr="00F74D1C" w:rsidRDefault="004D1FF4" w:rsidP="00E95B2E">
            <w:pPr>
              <w:rPr>
                <w:color w:val="000000" w:themeColor="text1"/>
              </w:rPr>
            </w:pPr>
            <w:r w:rsidRPr="00F74D1C">
              <w:rPr>
                <w:color w:val="000000" w:themeColor="text1"/>
              </w:rPr>
              <w:t>Unacceptable work: failure to achieve course objectives</w:t>
            </w:r>
          </w:p>
        </w:tc>
      </w:tr>
    </w:tbl>
    <w:p w14:paraId="2CB11E82" w14:textId="77777777" w:rsidR="004D1FF4" w:rsidRPr="00FE477F" w:rsidRDefault="004D1FF4" w:rsidP="004152BB">
      <w:pPr>
        <w:spacing w:before="100" w:beforeAutospacing="1" w:after="100" w:afterAutospacing="1"/>
        <w:rPr>
          <w:color w:val="000000"/>
        </w:rPr>
      </w:pPr>
    </w:p>
    <w:tbl>
      <w:tblPr>
        <w:tblStyle w:val="TableGrid"/>
        <w:tblW w:w="0" w:type="auto"/>
        <w:tblLook w:val="04A0" w:firstRow="1" w:lastRow="0" w:firstColumn="1" w:lastColumn="0" w:noHBand="0" w:noVBand="1"/>
      </w:tblPr>
      <w:tblGrid>
        <w:gridCol w:w="8630"/>
      </w:tblGrid>
      <w:tr w:rsidR="000930C6" w:rsidRPr="00FE477F" w14:paraId="4C76055E" w14:textId="77777777" w:rsidTr="000930C6">
        <w:tc>
          <w:tcPr>
            <w:tcW w:w="8856"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4695"/>
        <w:gridCol w:w="2610"/>
      </w:tblGrid>
      <w:tr w:rsidR="007532F6" w:rsidRPr="00EF2B0E" w14:paraId="62136E98" w14:textId="77777777" w:rsidTr="0069095A">
        <w:tc>
          <w:tcPr>
            <w:tcW w:w="469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61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D31AE6" w:rsidRPr="00EF2B0E" w14:paraId="55C18DAB" w14:textId="77777777" w:rsidTr="0069095A">
        <w:trPr>
          <w:trHeight w:val="309"/>
        </w:trPr>
        <w:tc>
          <w:tcPr>
            <w:tcW w:w="4695" w:type="dxa"/>
            <w:tcBorders>
              <w:top w:val="single" w:sz="6" w:space="0" w:color="000000"/>
              <w:left w:val="single" w:sz="6" w:space="0" w:color="000000"/>
              <w:bottom w:val="single" w:sz="6" w:space="0" w:color="000000"/>
              <w:right w:val="single" w:sz="6" w:space="0" w:color="000000"/>
            </w:tcBorders>
          </w:tcPr>
          <w:p w14:paraId="5E963BEC" w14:textId="7D64C4DD" w:rsidR="00D31AE6" w:rsidRDefault="00D31AE6" w:rsidP="00397E44">
            <w:pPr>
              <w:spacing w:line="0" w:lineRule="atLeast"/>
            </w:pPr>
            <w:r>
              <w:t>Dissertation Status Report</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485A2C1" w14:textId="1DE15A22" w:rsidR="00D31AE6" w:rsidRDefault="00D31AE6" w:rsidP="00397E44">
            <w:pPr>
              <w:spacing w:line="0" w:lineRule="atLeast"/>
            </w:pPr>
            <w:r>
              <w:t>20</w:t>
            </w:r>
          </w:p>
        </w:tc>
      </w:tr>
      <w:tr w:rsidR="007532F6" w:rsidRPr="00EF2B0E" w14:paraId="0E7FBBCC" w14:textId="77777777" w:rsidTr="0069095A">
        <w:trPr>
          <w:trHeight w:val="309"/>
        </w:trPr>
        <w:tc>
          <w:tcPr>
            <w:tcW w:w="4695" w:type="dxa"/>
            <w:tcBorders>
              <w:top w:val="single" w:sz="6" w:space="0" w:color="000000"/>
              <w:left w:val="single" w:sz="6" w:space="0" w:color="000000"/>
              <w:bottom w:val="single" w:sz="6" w:space="0" w:color="000000"/>
              <w:right w:val="single" w:sz="6" w:space="0" w:color="000000"/>
            </w:tcBorders>
          </w:tcPr>
          <w:p w14:paraId="55C62408" w14:textId="53A09D16" w:rsidR="007532F6" w:rsidRPr="004D19C2" w:rsidRDefault="00C86112" w:rsidP="00397E44">
            <w:pPr>
              <w:spacing w:line="0" w:lineRule="atLeast"/>
            </w:pPr>
            <w:r>
              <w:t>Case Study Paper</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869D21" w14:textId="11F8AABD" w:rsidR="007532F6" w:rsidRPr="004D19C2" w:rsidRDefault="00D31AE6" w:rsidP="00397E44">
            <w:pPr>
              <w:spacing w:line="0" w:lineRule="atLeast"/>
            </w:pPr>
            <w:r>
              <w:t>8</w:t>
            </w:r>
            <w:r w:rsidR="0069095A">
              <w:t>0</w:t>
            </w:r>
          </w:p>
        </w:tc>
      </w:tr>
      <w:tr w:rsidR="007532F6" w:rsidRPr="008D4EFC" w14:paraId="09221BE4" w14:textId="77777777" w:rsidTr="0069095A">
        <w:tc>
          <w:tcPr>
            <w:tcW w:w="469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7532F6" w:rsidRPr="004D19C2" w:rsidRDefault="007532F6" w:rsidP="00397E44">
            <w:pPr>
              <w:rPr>
                <w:rFonts w:eastAsia="Times New Roman"/>
              </w:rPr>
            </w:pPr>
            <w:r w:rsidRPr="004D19C2">
              <w:rPr>
                <w:b/>
              </w:rPr>
              <w:t>Total:</w:t>
            </w:r>
            <w:r w:rsidRPr="004D19C2">
              <w:t xml:space="preserve"> 100</w:t>
            </w:r>
          </w:p>
        </w:tc>
      </w:tr>
    </w:tbl>
    <w:p w14:paraId="767DDD1C" w14:textId="77777777" w:rsidR="00EF2B0E" w:rsidRPr="00FE477F" w:rsidRDefault="00EF2B0E" w:rsidP="00397E44">
      <w:pPr>
        <w:rPr>
          <w:rFonts w:ascii="Times" w:eastAsia="Times New Roman" w:hAnsi="Times"/>
        </w:rPr>
      </w:pPr>
    </w:p>
    <w:tbl>
      <w:tblPr>
        <w:tblStyle w:val="TableGrid"/>
        <w:tblW w:w="8856" w:type="dxa"/>
        <w:tblInd w:w="-113" w:type="dxa"/>
        <w:tblLook w:val="04A0" w:firstRow="1" w:lastRow="0" w:firstColumn="1" w:lastColumn="0" w:noHBand="0" w:noVBand="1"/>
      </w:tblPr>
      <w:tblGrid>
        <w:gridCol w:w="8856"/>
      </w:tblGrid>
      <w:tr w:rsidR="00B23CAC" w:rsidRPr="00FE477F" w14:paraId="5B7CE5A5" w14:textId="77777777" w:rsidTr="00E95B2E">
        <w:tc>
          <w:tcPr>
            <w:tcW w:w="8856" w:type="dxa"/>
            <w:shd w:val="clear" w:color="auto" w:fill="1F497D" w:themeFill="text2"/>
          </w:tcPr>
          <w:p w14:paraId="11EA1038" w14:textId="77777777" w:rsidR="00B23CAC" w:rsidRPr="00FE477F" w:rsidRDefault="00B23CAC" w:rsidP="00E95B2E">
            <w:pPr>
              <w:jc w:val="center"/>
              <w:rPr>
                <w:rFonts w:ascii="Arial" w:eastAsia="Times New Roman" w:hAnsi="Arial" w:cs="Arial"/>
                <w:color w:val="FFFFFF" w:themeColor="background1"/>
              </w:rPr>
            </w:pPr>
            <w:bookmarkStart w:id="1" w:name="_Hlk32324603"/>
            <w:r>
              <w:rPr>
                <w:rFonts w:ascii="Arial" w:eastAsia="Times New Roman" w:hAnsi="Arial" w:cs="Arial"/>
                <w:color w:val="FFFFFF" w:themeColor="background1"/>
              </w:rPr>
              <w:t>CANVAS</w:t>
            </w:r>
            <w:r w:rsidRPr="00FE477F">
              <w:rPr>
                <w:rFonts w:ascii="Arial" w:eastAsia="Times New Roman" w:hAnsi="Arial" w:cs="Arial"/>
                <w:color w:val="FFFFFF" w:themeColor="background1"/>
              </w:rPr>
              <w:t xml:space="preserve"> (LEARNING MANAGEMENT SYSTEM)</w:t>
            </w:r>
          </w:p>
        </w:tc>
      </w:tr>
    </w:tbl>
    <w:p w14:paraId="6182D8B6" w14:textId="77777777" w:rsidR="00B23CAC" w:rsidRDefault="00B23CAC" w:rsidP="00B23CAC">
      <w:r>
        <w:br/>
        <w:t xml:space="preserve">Canvas is the learning management system used for Asbury seminary classes. Log into </w:t>
      </w:r>
      <w:hyperlink r:id="rId13" w:history="1">
        <w:r>
          <w:rPr>
            <w:rStyle w:val="Hyperlink"/>
          </w:rPr>
          <w:t>http://connect.asburyseminary.edu</w:t>
        </w:r>
      </w:hyperlink>
      <w:r>
        <w:t xml:space="preserve"> and click on the </w:t>
      </w:r>
      <w:r>
        <w:rPr>
          <w:rStyle w:val="Strong"/>
        </w:rPr>
        <w:t>flashing cube</w:t>
      </w:r>
      <w:r>
        <w:t xml:space="preserve"> (upper right corner) to access a link to the Canvas website. Once you have logged in, it is recommended that you bookmark this page for easy access. The courses that you are enrolled in should appear as “course cards” on your Dashboard. You may navigate to your desired course here. If you do not see your course, or there is nothing in your course, please contact your professor.</w:t>
      </w:r>
    </w:p>
    <w:p w14:paraId="73C09BED" w14:textId="77777777" w:rsidR="00B23CAC" w:rsidRPr="00FE477F" w:rsidRDefault="00B23CAC" w:rsidP="00B23CAC">
      <w:pPr>
        <w:rPr>
          <w:rFonts w:ascii="Times" w:hAnsi="Times"/>
        </w:rPr>
      </w:pPr>
    </w:p>
    <w:tbl>
      <w:tblPr>
        <w:tblStyle w:val="TableGrid"/>
        <w:tblW w:w="0" w:type="auto"/>
        <w:tblLook w:val="04A0" w:firstRow="1" w:lastRow="0" w:firstColumn="1" w:lastColumn="0" w:noHBand="0" w:noVBand="1"/>
      </w:tblPr>
      <w:tblGrid>
        <w:gridCol w:w="8630"/>
      </w:tblGrid>
      <w:tr w:rsidR="00B23CAC" w14:paraId="659AA984" w14:textId="77777777" w:rsidTr="00E95B2E">
        <w:tc>
          <w:tcPr>
            <w:tcW w:w="8856" w:type="dxa"/>
            <w:shd w:val="clear" w:color="auto" w:fill="1F497D" w:themeFill="text2"/>
            <w:vAlign w:val="center"/>
          </w:tcPr>
          <w:p w14:paraId="3F2ABCD2" w14:textId="77777777" w:rsidR="00B23CAC" w:rsidRPr="00953261" w:rsidRDefault="00B23CAC" w:rsidP="00E95B2E">
            <w:pPr>
              <w:jc w:val="center"/>
              <w:rPr>
                <w:rFonts w:ascii="Arial" w:hAnsi="Arial" w:cs="Arial"/>
                <w:color w:val="FFFFFF" w:themeColor="background1"/>
              </w:rPr>
            </w:pPr>
            <w:r>
              <w:rPr>
                <w:rFonts w:ascii="Arial" w:hAnsi="Arial" w:cs="Arial"/>
                <w:color w:val="FFFFFF" w:themeColor="background1"/>
              </w:rPr>
              <w:t>COURSE EVALUATIONS</w:t>
            </w:r>
          </w:p>
        </w:tc>
      </w:tr>
    </w:tbl>
    <w:p w14:paraId="79661600" w14:textId="77777777" w:rsidR="00B23CAC" w:rsidRPr="00FE477F" w:rsidRDefault="00B23CAC" w:rsidP="00B23CAC">
      <w:pPr>
        <w:rPr>
          <w:rFonts w:ascii="Times" w:hAnsi="Times"/>
        </w:rPr>
      </w:pPr>
    </w:p>
    <w:p w14:paraId="5C66F12A" w14:textId="77777777" w:rsidR="00B23CAC" w:rsidRDefault="00B23CAC" w:rsidP="00B23CAC">
      <w:r>
        <w:t xml:space="preserve">Course evaluations are a vital part of Asbury Seminary’s efforts to achieve excellence in the classroom. At the end of the semester, you will receive an email with information and directions for completing course evaluations. Your responses are completely anonymous, and your participation is greatly appreciated. If you have questions or encounter problems accessing the evaluations, contact the Help Desk at </w:t>
      </w:r>
      <w:hyperlink r:id="rId14" w:history="1">
        <w:r>
          <w:rPr>
            <w:rStyle w:val="Hyperlink"/>
          </w:rPr>
          <w:t>helpdesk@asburyseminary.edu</w:t>
        </w:r>
      </w:hyperlink>
      <w:r>
        <w:t xml:space="preserve"> or by phone at 859.858.2100 or toll-free at 800.2ASBURY.</w:t>
      </w:r>
    </w:p>
    <w:p w14:paraId="743EB923" w14:textId="77777777" w:rsidR="00B23CAC" w:rsidRDefault="00B23CAC" w:rsidP="00B23CAC">
      <w:pPr>
        <w:rPr>
          <w:color w:val="000000"/>
        </w:rPr>
      </w:pPr>
    </w:p>
    <w:tbl>
      <w:tblPr>
        <w:tblStyle w:val="TableGrid"/>
        <w:tblW w:w="0" w:type="auto"/>
        <w:tblLook w:val="04A0" w:firstRow="1" w:lastRow="0" w:firstColumn="1" w:lastColumn="0" w:noHBand="0" w:noVBand="1"/>
      </w:tblPr>
      <w:tblGrid>
        <w:gridCol w:w="8630"/>
      </w:tblGrid>
      <w:tr w:rsidR="00B23CAC" w14:paraId="400CB93A" w14:textId="77777777" w:rsidTr="00E95B2E">
        <w:tc>
          <w:tcPr>
            <w:tcW w:w="8630" w:type="dxa"/>
            <w:shd w:val="clear" w:color="auto" w:fill="1F497D" w:themeFill="text2"/>
            <w:vAlign w:val="center"/>
          </w:tcPr>
          <w:p w14:paraId="25516E99" w14:textId="77777777" w:rsidR="00B23CAC" w:rsidRPr="006B4A2F" w:rsidRDefault="00B23CAC" w:rsidP="00E95B2E">
            <w:pPr>
              <w:jc w:val="center"/>
              <w:rPr>
                <w:rFonts w:ascii="Arial" w:hAnsi="Arial" w:cs="Arial"/>
                <w:color w:val="FFFFFF" w:themeColor="background1"/>
              </w:rPr>
            </w:pPr>
            <w:r>
              <w:rPr>
                <w:rFonts w:ascii="Arial" w:hAnsi="Arial" w:cs="Arial"/>
                <w:color w:val="FFFFFF" w:themeColor="background1"/>
              </w:rPr>
              <w:t xml:space="preserve">TECHNOLOGY REQUIREMENTS &amp; SUPPORT </w:t>
            </w:r>
          </w:p>
        </w:tc>
      </w:tr>
    </w:tbl>
    <w:p w14:paraId="432AB126" w14:textId="77777777" w:rsidR="00B23CAC" w:rsidRPr="000313F9" w:rsidRDefault="00B23CAC" w:rsidP="00B23CAC">
      <w:pPr>
        <w:pStyle w:val="NormalWeb"/>
        <w:rPr>
          <w:rFonts w:ascii="Times New Roman" w:hAnsi="Times New Roman"/>
          <w:sz w:val="24"/>
          <w:szCs w:val="24"/>
        </w:rPr>
      </w:pPr>
      <w:r w:rsidRPr="000313F9">
        <w:rPr>
          <w:rFonts w:ascii="Times New Roman" w:hAnsi="Times New Roman"/>
          <w:sz w:val="24"/>
          <w:szCs w:val="24"/>
        </w:rPr>
        <w:t>To take an online or hybrid class, you should be comfortable using e-mail, web browsers, word-processing software and be able to download files and create attachments. You will need the following in order to participate online:</w:t>
      </w:r>
    </w:p>
    <w:p w14:paraId="57DAD8CB" w14:textId="77777777" w:rsidR="00B23CAC" w:rsidRPr="000313F9" w:rsidRDefault="00B23CAC" w:rsidP="00B23CAC">
      <w:pPr>
        <w:pStyle w:val="NormalWeb"/>
        <w:numPr>
          <w:ilvl w:val="0"/>
          <w:numId w:val="5"/>
        </w:numPr>
        <w:rPr>
          <w:rFonts w:ascii="Times New Roman" w:hAnsi="Times New Roman"/>
          <w:sz w:val="24"/>
          <w:szCs w:val="24"/>
        </w:rPr>
      </w:pPr>
      <w:r w:rsidRPr="000313F9">
        <w:rPr>
          <w:rFonts w:ascii="Times New Roman" w:hAnsi="Times New Roman"/>
          <w:sz w:val="24"/>
          <w:szCs w:val="24"/>
        </w:rPr>
        <w:t>A computer with Windows 7 or MAC OS 10.6 or above</w:t>
      </w:r>
    </w:p>
    <w:p w14:paraId="01BBC35C" w14:textId="77777777" w:rsidR="00B23CAC" w:rsidRPr="000313F9" w:rsidRDefault="00B23CAC" w:rsidP="00B23CAC">
      <w:pPr>
        <w:pStyle w:val="NormalWeb"/>
        <w:numPr>
          <w:ilvl w:val="0"/>
          <w:numId w:val="5"/>
        </w:numPr>
        <w:rPr>
          <w:rFonts w:ascii="Times New Roman" w:hAnsi="Times New Roman"/>
          <w:sz w:val="24"/>
          <w:szCs w:val="24"/>
        </w:rPr>
      </w:pPr>
      <w:r w:rsidRPr="000313F9">
        <w:rPr>
          <w:rFonts w:ascii="Times New Roman" w:hAnsi="Times New Roman"/>
          <w:sz w:val="24"/>
          <w:szCs w:val="24"/>
        </w:rPr>
        <w:t>An account with or regular access to an internet service provider (ISP)</w:t>
      </w:r>
    </w:p>
    <w:p w14:paraId="1B424B35" w14:textId="77777777" w:rsidR="00B23CAC" w:rsidRPr="000313F9" w:rsidRDefault="00B23CAC" w:rsidP="00B23CAC">
      <w:pPr>
        <w:pStyle w:val="NormalWeb"/>
        <w:numPr>
          <w:ilvl w:val="0"/>
          <w:numId w:val="5"/>
        </w:numPr>
        <w:rPr>
          <w:rFonts w:ascii="Times New Roman" w:hAnsi="Times New Roman"/>
          <w:sz w:val="24"/>
          <w:szCs w:val="24"/>
        </w:rPr>
      </w:pPr>
      <w:r w:rsidRPr="000313F9">
        <w:rPr>
          <w:rFonts w:ascii="Times New Roman" w:hAnsi="Times New Roman"/>
          <w:sz w:val="24"/>
          <w:szCs w:val="24"/>
        </w:rPr>
        <w:lastRenderedPageBreak/>
        <w:t>Reliable, high-speed internet (recommended)</w:t>
      </w:r>
    </w:p>
    <w:p w14:paraId="594BFF3B" w14:textId="77777777" w:rsidR="00B23CAC" w:rsidRPr="000313F9" w:rsidRDefault="00B23CAC" w:rsidP="00B23CAC">
      <w:pPr>
        <w:pStyle w:val="NormalWeb"/>
        <w:numPr>
          <w:ilvl w:val="0"/>
          <w:numId w:val="5"/>
        </w:numPr>
        <w:rPr>
          <w:rFonts w:ascii="Times New Roman" w:hAnsi="Times New Roman"/>
          <w:sz w:val="24"/>
          <w:szCs w:val="24"/>
        </w:rPr>
      </w:pPr>
      <w:r w:rsidRPr="000313F9">
        <w:rPr>
          <w:rFonts w:ascii="Times New Roman" w:hAnsi="Times New Roman"/>
          <w:sz w:val="24"/>
          <w:szCs w:val="24"/>
        </w:rPr>
        <w:t>Word processing software</w:t>
      </w:r>
    </w:p>
    <w:p w14:paraId="538B5625" w14:textId="77777777" w:rsidR="00B23CAC" w:rsidRPr="000313F9" w:rsidRDefault="00B23CAC" w:rsidP="00B23CAC">
      <w:pPr>
        <w:pStyle w:val="NormalWeb"/>
        <w:numPr>
          <w:ilvl w:val="0"/>
          <w:numId w:val="5"/>
        </w:numPr>
        <w:rPr>
          <w:rFonts w:ascii="Times New Roman" w:hAnsi="Times New Roman"/>
          <w:sz w:val="24"/>
          <w:szCs w:val="24"/>
        </w:rPr>
      </w:pPr>
      <w:r w:rsidRPr="000313F9">
        <w:rPr>
          <w:rFonts w:ascii="Times New Roman" w:hAnsi="Times New Roman"/>
          <w:sz w:val="24"/>
          <w:szCs w:val="24"/>
        </w:rPr>
        <w:t>A webcam (built-in or external) for video conferences, as needed </w:t>
      </w:r>
    </w:p>
    <w:p w14:paraId="2374AFDF" w14:textId="77777777" w:rsidR="00B23CAC" w:rsidRPr="000313F9" w:rsidRDefault="00B23CAC" w:rsidP="00B23CAC">
      <w:pPr>
        <w:pStyle w:val="NormalWeb"/>
        <w:numPr>
          <w:ilvl w:val="0"/>
          <w:numId w:val="5"/>
        </w:numPr>
        <w:rPr>
          <w:rFonts w:ascii="Times New Roman" w:hAnsi="Times New Roman"/>
          <w:sz w:val="24"/>
          <w:szCs w:val="24"/>
        </w:rPr>
      </w:pPr>
      <w:r w:rsidRPr="000313F9">
        <w:rPr>
          <w:rFonts w:ascii="Times New Roman" w:hAnsi="Times New Roman"/>
          <w:sz w:val="24"/>
          <w:szCs w:val="24"/>
        </w:rPr>
        <w:t>A headset with microphone (preferable)</w:t>
      </w:r>
    </w:p>
    <w:p w14:paraId="4E8BBD1A" w14:textId="77777777" w:rsidR="00B23CAC" w:rsidRPr="000313F9" w:rsidRDefault="00B23CAC" w:rsidP="00B23CAC">
      <w:pPr>
        <w:pStyle w:val="NormalWeb"/>
        <w:rPr>
          <w:rFonts w:ascii="Times New Roman" w:hAnsi="Times New Roman"/>
          <w:sz w:val="24"/>
          <w:szCs w:val="24"/>
        </w:rPr>
      </w:pPr>
      <w:r w:rsidRPr="000313F9">
        <w:rPr>
          <w:rFonts w:ascii="Times New Roman" w:hAnsi="Times New Roman"/>
          <w:sz w:val="24"/>
          <w:szCs w:val="24"/>
        </w:rPr>
        <w:t>Contact the Help Desk for technical assistance accessing the online class, using electronic resources, or with other technical issues related to Asbury Seminary coursework.</w:t>
      </w:r>
    </w:p>
    <w:p w14:paraId="61E26609" w14:textId="77777777" w:rsidR="00B23CAC" w:rsidRPr="000313F9" w:rsidRDefault="00B23CAC" w:rsidP="00B23CAC">
      <w:pPr>
        <w:pStyle w:val="NormalWeb"/>
        <w:numPr>
          <w:ilvl w:val="0"/>
          <w:numId w:val="6"/>
        </w:numPr>
        <w:rPr>
          <w:rFonts w:ascii="Times New Roman" w:hAnsi="Times New Roman"/>
          <w:sz w:val="24"/>
          <w:szCs w:val="24"/>
        </w:rPr>
      </w:pPr>
      <w:r w:rsidRPr="000313F9">
        <w:rPr>
          <w:rFonts w:ascii="Times New Roman" w:hAnsi="Times New Roman"/>
          <w:sz w:val="24"/>
          <w:szCs w:val="24"/>
        </w:rPr>
        <w:t xml:space="preserve">Email: </w:t>
      </w:r>
      <w:hyperlink r:id="rId15" w:history="1">
        <w:r w:rsidRPr="000313F9">
          <w:rPr>
            <w:rStyle w:val="Hyperlink"/>
            <w:rFonts w:ascii="Times New Roman" w:hAnsi="Times New Roman"/>
            <w:sz w:val="24"/>
            <w:szCs w:val="24"/>
          </w:rPr>
          <w:t>helpdesk@asburyseminary.edu</w:t>
        </w:r>
      </w:hyperlink>
    </w:p>
    <w:p w14:paraId="45714E12" w14:textId="77777777" w:rsidR="00B23CAC" w:rsidRPr="000313F9" w:rsidRDefault="00B23CAC" w:rsidP="00B23CAC">
      <w:pPr>
        <w:pStyle w:val="NormalWeb"/>
        <w:numPr>
          <w:ilvl w:val="0"/>
          <w:numId w:val="6"/>
        </w:numPr>
        <w:rPr>
          <w:rFonts w:ascii="Times New Roman" w:hAnsi="Times New Roman"/>
          <w:sz w:val="24"/>
          <w:szCs w:val="24"/>
        </w:rPr>
      </w:pPr>
      <w:r w:rsidRPr="000313F9">
        <w:rPr>
          <w:rFonts w:ascii="Times New Roman" w:hAnsi="Times New Roman"/>
          <w:sz w:val="24"/>
          <w:szCs w:val="24"/>
        </w:rPr>
        <w:t>Phone: 859.858.2100 or 800.2ASBURY (toll free)</w:t>
      </w:r>
    </w:p>
    <w:tbl>
      <w:tblPr>
        <w:tblStyle w:val="TableGrid"/>
        <w:tblW w:w="0" w:type="auto"/>
        <w:tblLook w:val="04A0" w:firstRow="1" w:lastRow="0" w:firstColumn="1" w:lastColumn="0" w:noHBand="0" w:noVBand="1"/>
      </w:tblPr>
      <w:tblGrid>
        <w:gridCol w:w="8630"/>
      </w:tblGrid>
      <w:tr w:rsidR="00B23CAC" w14:paraId="1E4BE6F2" w14:textId="77777777" w:rsidTr="00E95B2E">
        <w:tc>
          <w:tcPr>
            <w:tcW w:w="8630" w:type="dxa"/>
            <w:shd w:val="clear" w:color="auto" w:fill="1F497D" w:themeFill="text2"/>
            <w:vAlign w:val="center"/>
          </w:tcPr>
          <w:p w14:paraId="26CCEA79" w14:textId="77777777" w:rsidR="00B23CAC" w:rsidRPr="00FE477F" w:rsidRDefault="00B23CAC" w:rsidP="00E95B2E">
            <w:pPr>
              <w:jc w:val="center"/>
              <w:rPr>
                <w:rFonts w:ascii="Arial" w:hAnsi="Arial" w:cs="Arial"/>
                <w:color w:val="FFFFFF" w:themeColor="background1"/>
              </w:rPr>
            </w:pPr>
            <w:r>
              <w:rPr>
                <w:rFonts w:ascii="Arial" w:hAnsi="Arial" w:cs="Arial"/>
                <w:color w:val="FFFFFF" w:themeColor="background1"/>
              </w:rPr>
              <w:t>LIBRARY RESOURCES</w:t>
            </w:r>
          </w:p>
        </w:tc>
      </w:tr>
    </w:tbl>
    <w:p w14:paraId="60E79439" w14:textId="77777777" w:rsidR="00B23CAC" w:rsidRPr="000313F9" w:rsidRDefault="00B23CAC" w:rsidP="00B23CAC">
      <w:pPr>
        <w:pStyle w:val="NormalWeb"/>
        <w:rPr>
          <w:rFonts w:ascii="Times New Roman" w:hAnsi="Times New Roman"/>
          <w:sz w:val="24"/>
          <w:szCs w:val="24"/>
        </w:rPr>
      </w:pPr>
      <w:r w:rsidRPr="000313F9">
        <w:rPr>
          <w:rFonts w:ascii="Times New Roman" w:hAnsi="Times New Roman"/>
          <w:sz w:val="24"/>
          <w:szCs w:val="24"/>
        </w:rPr>
        <w:t>Library resources, research support, and library loan are available via:</w:t>
      </w:r>
    </w:p>
    <w:p w14:paraId="2F2E4565" w14:textId="77777777" w:rsidR="00B23CAC" w:rsidRPr="000313F9" w:rsidRDefault="00B23CAC" w:rsidP="00B23CAC">
      <w:pPr>
        <w:pStyle w:val="NormalWeb"/>
        <w:numPr>
          <w:ilvl w:val="0"/>
          <w:numId w:val="7"/>
        </w:numPr>
        <w:rPr>
          <w:rFonts w:ascii="Times New Roman" w:hAnsi="Times New Roman"/>
          <w:sz w:val="24"/>
          <w:szCs w:val="24"/>
        </w:rPr>
      </w:pPr>
      <w:r w:rsidRPr="000313F9">
        <w:rPr>
          <w:rFonts w:ascii="Times New Roman" w:hAnsi="Times New Roman"/>
          <w:sz w:val="24"/>
          <w:szCs w:val="24"/>
        </w:rPr>
        <w:t xml:space="preserve">Website: </w:t>
      </w:r>
      <w:hyperlink r:id="rId16" w:history="1">
        <w:r w:rsidRPr="000313F9">
          <w:rPr>
            <w:rStyle w:val="Hyperlink"/>
            <w:rFonts w:ascii="Times New Roman" w:hAnsi="Times New Roman"/>
            <w:sz w:val="24"/>
            <w:szCs w:val="24"/>
          </w:rPr>
          <w:t>asbury.to/library</w:t>
        </w:r>
      </w:hyperlink>
    </w:p>
    <w:p w14:paraId="1D2902BE" w14:textId="77777777" w:rsidR="00B23CAC" w:rsidRPr="000313F9" w:rsidRDefault="00B23CAC" w:rsidP="00B23CAC">
      <w:pPr>
        <w:pStyle w:val="NormalWeb"/>
        <w:numPr>
          <w:ilvl w:val="0"/>
          <w:numId w:val="7"/>
        </w:numPr>
        <w:rPr>
          <w:rFonts w:ascii="Times New Roman" w:hAnsi="Times New Roman"/>
          <w:sz w:val="24"/>
          <w:szCs w:val="24"/>
        </w:rPr>
      </w:pPr>
      <w:r w:rsidRPr="000313F9">
        <w:rPr>
          <w:rFonts w:ascii="Times New Roman" w:hAnsi="Times New Roman"/>
          <w:sz w:val="24"/>
          <w:szCs w:val="24"/>
        </w:rPr>
        <w:t xml:space="preserve">Email: </w:t>
      </w:r>
      <w:hyperlink r:id="rId17" w:history="1">
        <w:r w:rsidRPr="000313F9">
          <w:rPr>
            <w:rStyle w:val="Hyperlink"/>
            <w:rFonts w:ascii="Times New Roman" w:hAnsi="Times New Roman"/>
            <w:sz w:val="24"/>
            <w:szCs w:val="24"/>
          </w:rPr>
          <w:t>helpdesk@asburyseminary.edu</w:t>
        </w:r>
      </w:hyperlink>
    </w:p>
    <w:p w14:paraId="495AFEB3" w14:textId="77777777" w:rsidR="00B23CAC" w:rsidRPr="000313F9" w:rsidRDefault="00B23CAC" w:rsidP="00B23CAC">
      <w:pPr>
        <w:pStyle w:val="NormalWeb"/>
        <w:numPr>
          <w:ilvl w:val="0"/>
          <w:numId w:val="7"/>
        </w:numPr>
        <w:rPr>
          <w:rFonts w:ascii="Times New Roman" w:hAnsi="Times New Roman"/>
          <w:sz w:val="24"/>
          <w:szCs w:val="24"/>
        </w:rPr>
      </w:pPr>
      <w:r w:rsidRPr="000313F9">
        <w:rPr>
          <w:rFonts w:ascii="Times New Roman" w:hAnsi="Times New Roman"/>
          <w:sz w:val="24"/>
          <w:szCs w:val="24"/>
        </w:rPr>
        <w:t>Phone: 859.858.2100 or 800.2ASBURY (toll free)</w:t>
      </w:r>
    </w:p>
    <w:p w14:paraId="42EA0466" w14:textId="77777777" w:rsidR="00B23CAC" w:rsidRPr="000313F9" w:rsidRDefault="00B23CAC" w:rsidP="00B23CAC">
      <w:pPr>
        <w:pStyle w:val="NormalWeb"/>
        <w:rPr>
          <w:rFonts w:ascii="Times New Roman" w:hAnsi="Times New Roman"/>
          <w:sz w:val="24"/>
          <w:szCs w:val="24"/>
        </w:rPr>
      </w:pPr>
      <w:r w:rsidRPr="000313F9">
        <w:rPr>
          <w:rStyle w:val="Strong"/>
          <w:rFonts w:ascii="Times New Roman" w:hAnsi="Times New Roman"/>
          <w:sz w:val="24"/>
          <w:szCs w:val="24"/>
        </w:rPr>
        <w:t>Materials Requests</w:t>
      </w:r>
    </w:p>
    <w:p w14:paraId="26B7A20F" w14:textId="77777777" w:rsidR="00B23CAC" w:rsidRPr="000313F9" w:rsidRDefault="00B23CAC" w:rsidP="00B23CAC">
      <w:pPr>
        <w:pStyle w:val="NormalWeb"/>
        <w:rPr>
          <w:rFonts w:ascii="Times New Roman" w:hAnsi="Times New Roman"/>
          <w:sz w:val="24"/>
          <w:szCs w:val="24"/>
        </w:rPr>
      </w:pPr>
      <w:r w:rsidRPr="000313F9">
        <w:rPr>
          <w:rFonts w:ascii="Times New Roman" w:hAnsi="Times New Roman"/>
          <w:sz w:val="24"/>
          <w:szCs w:val="24"/>
        </w:rPr>
        <w:t>Use the links on the library website to search the library catalog for available materials. Students on the Kentucky or Florida campuses can use their student ID cards to check out materials in person. Books can be returned or mailed to the library at either the Kentucky or Florida campus.</w:t>
      </w:r>
    </w:p>
    <w:p w14:paraId="6DD0ED97" w14:textId="77777777" w:rsidR="00B23CAC" w:rsidRPr="000313F9" w:rsidRDefault="00B23CAC" w:rsidP="00B23CAC">
      <w:pPr>
        <w:pStyle w:val="NormalWeb"/>
        <w:rPr>
          <w:rFonts w:ascii="Times New Roman" w:hAnsi="Times New Roman"/>
          <w:sz w:val="24"/>
          <w:szCs w:val="24"/>
        </w:rPr>
      </w:pPr>
      <w:r w:rsidRPr="000313F9">
        <w:rPr>
          <w:rFonts w:ascii="Times New Roman" w:hAnsi="Times New Roman"/>
          <w:sz w:val="24"/>
          <w:szCs w:val="24"/>
        </w:rPr>
        <w:t xml:space="preserve">Students may request books, photocopies, or emailed attachments of journal articles or portions of reference books from the library. Allow 3-10 business days for requests to be filled. Contact the library for costs and instructions on how to make requests, or view the online tutorial at </w:t>
      </w:r>
      <w:hyperlink r:id="rId18" w:history="1">
        <w:r w:rsidRPr="000313F9">
          <w:rPr>
            <w:rStyle w:val="Hyperlink"/>
            <w:rFonts w:ascii="Times New Roman" w:hAnsi="Times New Roman"/>
            <w:sz w:val="24"/>
            <w:szCs w:val="24"/>
          </w:rPr>
          <w:t>guides.asburyseminary.edu/</w:t>
        </w:r>
        <w:proofErr w:type="spellStart"/>
        <w:r w:rsidRPr="000313F9">
          <w:rPr>
            <w:rStyle w:val="Hyperlink"/>
            <w:rFonts w:ascii="Times New Roman" w:hAnsi="Times New Roman"/>
            <w:sz w:val="24"/>
            <w:szCs w:val="24"/>
          </w:rPr>
          <w:t>libraryloan</w:t>
        </w:r>
        <w:proofErr w:type="spellEnd"/>
      </w:hyperlink>
      <w:r w:rsidRPr="000313F9">
        <w:rPr>
          <w:rFonts w:ascii="Times New Roman" w:hAnsi="Times New Roman"/>
          <w:sz w:val="24"/>
          <w:szCs w:val="24"/>
        </w:rPr>
        <w:t>.</w:t>
      </w:r>
    </w:p>
    <w:p w14:paraId="0337B963" w14:textId="77777777" w:rsidR="00B23CAC" w:rsidRPr="000313F9" w:rsidRDefault="00B23CAC" w:rsidP="00B23CAC">
      <w:pPr>
        <w:pStyle w:val="NormalWeb"/>
        <w:rPr>
          <w:rFonts w:ascii="Times New Roman" w:hAnsi="Times New Roman"/>
          <w:sz w:val="24"/>
          <w:szCs w:val="24"/>
        </w:rPr>
      </w:pPr>
      <w:r w:rsidRPr="000313F9">
        <w:rPr>
          <w:rStyle w:val="Strong"/>
          <w:rFonts w:ascii="Times New Roman" w:hAnsi="Times New Roman"/>
          <w:sz w:val="24"/>
          <w:szCs w:val="24"/>
        </w:rPr>
        <w:t>Online Resources</w:t>
      </w:r>
    </w:p>
    <w:p w14:paraId="0BCFC470" w14:textId="77777777" w:rsidR="00B23CAC" w:rsidRPr="000313F9" w:rsidRDefault="00B23CAC" w:rsidP="00B23CAC">
      <w:pPr>
        <w:pStyle w:val="NormalWeb"/>
        <w:numPr>
          <w:ilvl w:val="0"/>
          <w:numId w:val="8"/>
        </w:numPr>
        <w:rPr>
          <w:rFonts w:ascii="Times New Roman" w:hAnsi="Times New Roman"/>
          <w:sz w:val="24"/>
          <w:szCs w:val="24"/>
        </w:rPr>
      </w:pPr>
      <w:r w:rsidRPr="000313F9">
        <w:rPr>
          <w:rFonts w:ascii="Times New Roman" w:hAnsi="Times New Roman"/>
          <w:sz w:val="24"/>
          <w:szCs w:val="24"/>
        </w:rPr>
        <w:t xml:space="preserve">Asbury Scholar – Find library books, </w:t>
      </w:r>
      <w:proofErr w:type="spellStart"/>
      <w:r w:rsidRPr="000313F9">
        <w:rPr>
          <w:rFonts w:ascii="Times New Roman" w:hAnsi="Times New Roman"/>
          <w:sz w:val="24"/>
          <w:szCs w:val="24"/>
        </w:rPr>
        <w:t>ebooks</w:t>
      </w:r>
      <w:proofErr w:type="spellEnd"/>
      <w:r w:rsidRPr="000313F9">
        <w:rPr>
          <w:rFonts w:ascii="Times New Roman" w:hAnsi="Times New Roman"/>
          <w:sz w:val="24"/>
          <w:szCs w:val="24"/>
        </w:rPr>
        <w:t xml:space="preserve">, journal articles, and other media at </w:t>
      </w:r>
      <w:hyperlink r:id="rId19" w:history="1">
        <w:r w:rsidRPr="000313F9">
          <w:rPr>
            <w:rStyle w:val="Hyperlink"/>
            <w:rFonts w:ascii="Times New Roman" w:hAnsi="Times New Roman"/>
            <w:sz w:val="24"/>
            <w:szCs w:val="24"/>
          </w:rPr>
          <w:t>asbury.to/library</w:t>
        </w:r>
      </w:hyperlink>
      <w:r w:rsidRPr="000313F9">
        <w:rPr>
          <w:rFonts w:ascii="Times New Roman" w:hAnsi="Times New Roman"/>
          <w:sz w:val="24"/>
          <w:szCs w:val="24"/>
        </w:rPr>
        <w:t>.</w:t>
      </w:r>
    </w:p>
    <w:p w14:paraId="3CAFBC61" w14:textId="77777777" w:rsidR="00B23CAC" w:rsidRPr="000313F9" w:rsidRDefault="00B23CAC" w:rsidP="00B23CAC">
      <w:pPr>
        <w:numPr>
          <w:ilvl w:val="0"/>
          <w:numId w:val="8"/>
        </w:numPr>
        <w:spacing w:before="100" w:beforeAutospacing="1" w:after="100" w:afterAutospacing="1"/>
      </w:pPr>
      <w:r w:rsidRPr="000313F9">
        <w:t xml:space="preserve">Databases – Access links to online resources including the library catalog, online journal databases, encyclopedias, and more at </w:t>
      </w:r>
      <w:hyperlink r:id="rId20" w:history="1">
        <w:r w:rsidRPr="000313F9">
          <w:rPr>
            <w:rStyle w:val="Hyperlink"/>
          </w:rPr>
          <w:t>guides.asburyseminary.edu/</w:t>
        </w:r>
        <w:proofErr w:type="spellStart"/>
        <w:r w:rsidRPr="000313F9">
          <w:rPr>
            <w:rStyle w:val="Hyperlink"/>
          </w:rPr>
          <w:t>az.php</w:t>
        </w:r>
        <w:proofErr w:type="spellEnd"/>
      </w:hyperlink>
      <w:r w:rsidRPr="000313F9">
        <w:t>.</w:t>
      </w:r>
    </w:p>
    <w:p w14:paraId="3CDAAED8" w14:textId="77777777" w:rsidR="00B23CAC" w:rsidRPr="000313F9" w:rsidRDefault="00B23CAC" w:rsidP="00B23CAC">
      <w:pPr>
        <w:pStyle w:val="NormalWeb"/>
        <w:rPr>
          <w:rFonts w:ascii="Times New Roman" w:hAnsi="Times New Roman"/>
          <w:sz w:val="24"/>
          <w:szCs w:val="24"/>
        </w:rPr>
      </w:pPr>
      <w:r w:rsidRPr="000313F9">
        <w:rPr>
          <w:rStyle w:val="Strong"/>
          <w:rFonts w:ascii="Times New Roman" w:hAnsi="Times New Roman"/>
          <w:sz w:val="24"/>
          <w:szCs w:val="24"/>
        </w:rPr>
        <w:t>Research Assistance</w:t>
      </w:r>
    </w:p>
    <w:p w14:paraId="2C726851" w14:textId="77777777" w:rsidR="00B23CAC" w:rsidRPr="000313F9" w:rsidRDefault="00B23CAC" w:rsidP="00B23CAC">
      <w:pPr>
        <w:pStyle w:val="NormalWeb"/>
        <w:rPr>
          <w:rFonts w:ascii="Times New Roman" w:hAnsi="Times New Roman"/>
          <w:sz w:val="24"/>
          <w:szCs w:val="24"/>
        </w:rPr>
      </w:pPr>
      <w:r w:rsidRPr="000313F9">
        <w:rPr>
          <w:rFonts w:ascii="Times New Roman" w:hAnsi="Times New Roman"/>
          <w:sz w:val="24"/>
          <w:szCs w:val="24"/>
        </w:rPr>
        <w:t>Students should contact Research Services in the library for research assistance. Help is available for general research questions, including how to find course materials online or navigate library resources. Training for supported Bible software or bibliographic management software is also available. Appointments can be made via:</w:t>
      </w:r>
    </w:p>
    <w:p w14:paraId="3C18A8B8" w14:textId="77777777" w:rsidR="00B23CAC" w:rsidRPr="000313F9" w:rsidRDefault="00B23CAC" w:rsidP="00B23CAC">
      <w:pPr>
        <w:pStyle w:val="NormalWeb"/>
        <w:numPr>
          <w:ilvl w:val="0"/>
          <w:numId w:val="9"/>
        </w:numPr>
        <w:rPr>
          <w:rFonts w:ascii="Times New Roman" w:hAnsi="Times New Roman"/>
          <w:sz w:val="24"/>
          <w:szCs w:val="24"/>
        </w:rPr>
      </w:pPr>
      <w:r w:rsidRPr="000313F9">
        <w:rPr>
          <w:rFonts w:ascii="Times New Roman" w:hAnsi="Times New Roman"/>
          <w:sz w:val="24"/>
          <w:szCs w:val="24"/>
        </w:rPr>
        <w:t xml:space="preserve">Website: </w:t>
      </w:r>
      <w:hyperlink r:id="rId21" w:history="1">
        <w:r w:rsidRPr="000313F9">
          <w:rPr>
            <w:rStyle w:val="Hyperlink"/>
            <w:rFonts w:ascii="Times New Roman" w:hAnsi="Times New Roman"/>
            <w:sz w:val="24"/>
            <w:szCs w:val="24"/>
          </w:rPr>
          <w:t>asbury.to/library</w:t>
        </w:r>
      </w:hyperlink>
    </w:p>
    <w:p w14:paraId="190D64A7" w14:textId="77777777" w:rsidR="00B23CAC" w:rsidRPr="000313F9" w:rsidRDefault="00B23CAC" w:rsidP="00B23CAC">
      <w:pPr>
        <w:pStyle w:val="NormalWeb"/>
        <w:numPr>
          <w:ilvl w:val="0"/>
          <w:numId w:val="9"/>
        </w:numPr>
        <w:rPr>
          <w:rFonts w:ascii="Times New Roman" w:hAnsi="Times New Roman"/>
          <w:sz w:val="24"/>
          <w:szCs w:val="24"/>
        </w:rPr>
      </w:pPr>
      <w:r w:rsidRPr="000313F9">
        <w:rPr>
          <w:rFonts w:ascii="Times New Roman" w:hAnsi="Times New Roman"/>
          <w:sz w:val="24"/>
          <w:szCs w:val="24"/>
        </w:rPr>
        <w:lastRenderedPageBreak/>
        <w:t xml:space="preserve">Email: </w:t>
      </w:r>
      <w:hyperlink r:id="rId22" w:history="1">
        <w:r w:rsidRPr="000313F9">
          <w:rPr>
            <w:rStyle w:val="Hyperlink"/>
            <w:rFonts w:ascii="Times New Roman" w:hAnsi="Times New Roman"/>
            <w:sz w:val="24"/>
            <w:szCs w:val="24"/>
          </w:rPr>
          <w:t>helpdesk@asburyseminary.edu</w:t>
        </w:r>
      </w:hyperlink>
    </w:p>
    <w:p w14:paraId="31DB0AEC" w14:textId="77777777" w:rsidR="00B23CAC" w:rsidRPr="000313F9" w:rsidRDefault="00B23CAC" w:rsidP="00B23CAC">
      <w:pPr>
        <w:pStyle w:val="NormalWeb"/>
        <w:numPr>
          <w:ilvl w:val="0"/>
          <w:numId w:val="9"/>
        </w:numPr>
        <w:rPr>
          <w:rFonts w:ascii="Times New Roman" w:hAnsi="Times New Roman"/>
          <w:sz w:val="24"/>
          <w:szCs w:val="24"/>
        </w:rPr>
      </w:pPr>
      <w:r w:rsidRPr="000313F9">
        <w:rPr>
          <w:rFonts w:ascii="Times New Roman" w:hAnsi="Times New Roman"/>
          <w:sz w:val="24"/>
          <w:szCs w:val="24"/>
        </w:rPr>
        <w:t>Phone: 859.858.2100 or 800.2ASBURY (toll free)</w:t>
      </w:r>
    </w:p>
    <w:p w14:paraId="3B3ED8AD" w14:textId="77777777" w:rsidR="00B23CAC" w:rsidRPr="000313F9" w:rsidRDefault="00B23CAC" w:rsidP="00B23CAC">
      <w:pPr>
        <w:pStyle w:val="NormalWeb"/>
        <w:rPr>
          <w:rFonts w:ascii="Times New Roman" w:hAnsi="Times New Roman"/>
          <w:sz w:val="24"/>
          <w:szCs w:val="24"/>
        </w:rPr>
      </w:pPr>
      <w:r w:rsidRPr="000313F9">
        <w:rPr>
          <w:rStyle w:val="Strong"/>
          <w:rFonts w:ascii="Times New Roman" w:hAnsi="Times New Roman"/>
          <w:sz w:val="24"/>
          <w:szCs w:val="24"/>
        </w:rPr>
        <w:t>The Writing Center</w:t>
      </w:r>
    </w:p>
    <w:p w14:paraId="750B2FA0" w14:textId="77777777" w:rsidR="00B23CAC" w:rsidRPr="000313F9" w:rsidRDefault="00B23CAC" w:rsidP="00B23CAC">
      <w:pPr>
        <w:pStyle w:val="NormalWeb"/>
        <w:numPr>
          <w:ilvl w:val="0"/>
          <w:numId w:val="10"/>
        </w:numPr>
        <w:rPr>
          <w:rFonts w:ascii="Times New Roman" w:hAnsi="Times New Roman"/>
          <w:sz w:val="24"/>
          <w:szCs w:val="24"/>
        </w:rPr>
      </w:pPr>
      <w:r w:rsidRPr="000313F9">
        <w:rPr>
          <w:rFonts w:ascii="Times New Roman" w:hAnsi="Times New Roman"/>
          <w:sz w:val="24"/>
          <w:szCs w:val="24"/>
        </w:rPr>
        <w:t>The goal of the Writing Center is to help students improve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492EF19B" w14:textId="77777777" w:rsidR="00B23CAC" w:rsidRPr="000313F9" w:rsidRDefault="00B23CAC" w:rsidP="00B23CAC">
      <w:pPr>
        <w:pStyle w:val="NormalWeb"/>
        <w:numPr>
          <w:ilvl w:val="1"/>
          <w:numId w:val="10"/>
        </w:numPr>
        <w:rPr>
          <w:rFonts w:ascii="Times New Roman" w:hAnsi="Times New Roman"/>
          <w:sz w:val="24"/>
          <w:szCs w:val="24"/>
        </w:rPr>
      </w:pPr>
      <w:r w:rsidRPr="000313F9">
        <w:rPr>
          <w:rFonts w:ascii="Times New Roman" w:hAnsi="Times New Roman"/>
          <w:sz w:val="24"/>
          <w:szCs w:val="24"/>
        </w:rPr>
        <w:t>Website: </w:t>
      </w:r>
      <w:hyperlink r:id="rId23" w:history="1">
        <w:r w:rsidRPr="000313F9">
          <w:rPr>
            <w:rStyle w:val="Hyperlink"/>
            <w:rFonts w:ascii="Times New Roman" w:hAnsi="Times New Roman"/>
            <w:sz w:val="24"/>
            <w:szCs w:val="24"/>
          </w:rPr>
          <w:t>asbury.to/</w:t>
        </w:r>
        <w:proofErr w:type="spellStart"/>
        <w:r w:rsidRPr="000313F9">
          <w:rPr>
            <w:rStyle w:val="Hyperlink"/>
            <w:rFonts w:ascii="Times New Roman" w:hAnsi="Times New Roman"/>
            <w:sz w:val="24"/>
            <w:szCs w:val="24"/>
          </w:rPr>
          <w:t>writingcenter</w:t>
        </w:r>
        <w:proofErr w:type="spellEnd"/>
        <w:r w:rsidRPr="000313F9">
          <w:rPr>
            <w:rStyle w:val="Hyperlink"/>
            <w:rFonts w:ascii="Times New Roman" w:hAnsi="Times New Roman"/>
            <w:sz w:val="24"/>
            <w:szCs w:val="24"/>
          </w:rPr>
          <w:t xml:space="preserve"> </w:t>
        </w:r>
      </w:hyperlink>
    </w:p>
    <w:p w14:paraId="28F7911D" w14:textId="77777777" w:rsidR="00B23CAC" w:rsidRPr="000313F9" w:rsidRDefault="00B23CAC" w:rsidP="00B23CAC">
      <w:pPr>
        <w:pStyle w:val="NormalWeb"/>
        <w:numPr>
          <w:ilvl w:val="1"/>
          <w:numId w:val="10"/>
        </w:numPr>
        <w:rPr>
          <w:rFonts w:ascii="Times New Roman" w:hAnsi="Times New Roman"/>
          <w:sz w:val="24"/>
          <w:szCs w:val="24"/>
        </w:rPr>
      </w:pPr>
      <w:r w:rsidRPr="000313F9">
        <w:rPr>
          <w:rFonts w:ascii="Times New Roman" w:hAnsi="Times New Roman"/>
          <w:sz w:val="24"/>
          <w:szCs w:val="24"/>
        </w:rPr>
        <w:t xml:space="preserve">Email: </w:t>
      </w:r>
      <w:hyperlink r:id="rId24" w:history="1">
        <w:r w:rsidRPr="000313F9">
          <w:rPr>
            <w:rStyle w:val="Hyperlink"/>
            <w:rFonts w:ascii="Times New Roman" w:hAnsi="Times New Roman"/>
            <w:sz w:val="24"/>
            <w:szCs w:val="24"/>
          </w:rPr>
          <w:t>helpdesk@asburyseminary.edu</w:t>
        </w:r>
      </w:hyperlink>
      <w:r w:rsidRPr="000313F9">
        <w:rPr>
          <w:rFonts w:ascii="Times New Roman" w:hAnsi="Times New Roman"/>
          <w:sz w:val="24"/>
          <w:szCs w:val="24"/>
        </w:rPr>
        <w:t> </w:t>
      </w:r>
    </w:p>
    <w:p w14:paraId="3C86DC27" w14:textId="77777777" w:rsidR="00B23CAC" w:rsidRPr="000313F9" w:rsidRDefault="00B23CAC" w:rsidP="00B23CAC">
      <w:pPr>
        <w:pStyle w:val="NormalWeb"/>
        <w:numPr>
          <w:ilvl w:val="1"/>
          <w:numId w:val="10"/>
        </w:numPr>
        <w:rPr>
          <w:rFonts w:ascii="Times New Roman" w:hAnsi="Times New Roman"/>
          <w:sz w:val="24"/>
          <w:szCs w:val="24"/>
        </w:rPr>
      </w:pPr>
      <w:r w:rsidRPr="000313F9">
        <w:rPr>
          <w:rFonts w:ascii="Times New Roman" w:hAnsi="Times New Roman"/>
          <w:sz w:val="24"/>
          <w:szCs w:val="24"/>
        </w:rPr>
        <w:t>Phone: 859.858.2100 or 800.2ASBURY (toll free)</w:t>
      </w:r>
    </w:p>
    <w:p w14:paraId="1CB89D1C" w14:textId="77777777" w:rsidR="00B23CAC" w:rsidRPr="000313F9" w:rsidRDefault="00B23CAC" w:rsidP="00B23CAC">
      <w:pPr>
        <w:pStyle w:val="NormalWeb"/>
        <w:numPr>
          <w:ilvl w:val="0"/>
          <w:numId w:val="10"/>
        </w:numPr>
        <w:rPr>
          <w:rFonts w:ascii="Times New Roman" w:hAnsi="Times New Roman"/>
          <w:sz w:val="24"/>
          <w:szCs w:val="24"/>
        </w:rPr>
      </w:pPr>
      <w:r w:rsidRPr="000313F9">
        <w:rPr>
          <w:rFonts w:ascii="Times New Roman" w:hAnsi="Times New Roman"/>
          <w:sz w:val="24"/>
          <w:szCs w:val="24"/>
        </w:rPr>
        <w:t xml:space="preserve">Students can sign up for 30-minute sessions on the library website at </w:t>
      </w:r>
      <w:hyperlink r:id="rId25" w:history="1">
        <w:r w:rsidRPr="000313F9">
          <w:rPr>
            <w:rStyle w:val="Hyperlink"/>
            <w:rFonts w:ascii="Times New Roman" w:hAnsi="Times New Roman"/>
            <w:sz w:val="24"/>
            <w:szCs w:val="24"/>
          </w:rPr>
          <w:t>asbury.to/library</w:t>
        </w:r>
      </w:hyperlink>
      <w:r w:rsidRPr="000313F9">
        <w:rPr>
          <w:rFonts w:ascii="Times New Roman" w:hAnsi="Times New Roman"/>
          <w:sz w:val="24"/>
          <w:szCs w:val="24"/>
        </w:rPr>
        <w:t>.</w:t>
      </w:r>
    </w:p>
    <w:tbl>
      <w:tblPr>
        <w:tblStyle w:val="TableGrid"/>
        <w:tblW w:w="0" w:type="auto"/>
        <w:shd w:val="clear" w:color="auto" w:fill="1F497D" w:themeFill="text2"/>
        <w:tblLook w:val="04A0" w:firstRow="1" w:lastRow="0" w:firstColumn="1" w:lastColumn="0" w:noHBand="0" w:noVBand="1"/>
      </w:tblPr>
      <w:tblGrid>
        <w:gridCol w:w="8630"/>
      </w:tblGrid>
      <w:tr w:rsidR="00B23CAC" w14:paraId="71A11FC1" w14:textId="77777777" w:rsidTr="00E95B2E">
        <w:tc>
          <w:tcPr>
            <w:tcW w:w="8630" w:type="dxa"/>
            <w:shd w:val="clear" w:color="auto" w:fill="1F497D" w:themeFill="text2"/>
            <w:vAlign w:val="center"/>
          </w:tcPr>
          <w:p w14:paraId="717005F3" w14:textId="77777777" w:rsidR="00B23CAC" w:rsidRPr="00A93C8B" w:rsidRDefault="00B23CAC" w:rsidP="00E95B2E">
            <w:pPr>
              <w:jc w:val="center"/>
              <w:rPr>
                <w:rFonts w:ascii="Arial" w:hAnsi="Arial"/>
                <w:color w:val="FFFFFF" w:themeColor="background1"/>
              </w:rPr>
            </w:pPr>
            <w:r w:rsidRPr="00A93C8B">
              <w:rPr>
                <w:rFonts w:ascii="Arial" w:hAnsi="Arial"/>
                <w:color w:val="FFFFFF" w:themeColor="background1"/>
              </w:rPr>
              <w:t>POLICIES</w:t>
            </w:r>
          </w:p>
        </w:tc>
      </w:tr>
    </w:tbl>
    <w:p w14:paraId="4D4C1F48" w14:textId="77777777" w:rsidR="00B23CAC" w:rsidRPr="006A0315" w:rsidRDefault="00B23CAC" w:rsidP="00B23CAC">
      <w:pPr>
        <w:pStyle w:val="NormalWeb"/>
        <w:rPr>
          <w:rFonts w:ascii="Times New Roman" w:hAnsi="Times New Roman"/>
          <w:sz w:val="24"/>
          <w:szCs w:val="24"/>
        </w:rPr>
      </w:pPr>
      <w:r w:rsidRPr="006A0315">
        <w:rPr>
          <w:rFonts w:ascii="Times New Roman" w:hAnsi="Times New Roman"/>
          <w:sz w:val="24"/>
          <w:szCs w:val="24"/>
        </w:rPr>
        <w:t xml:space="preserve">Each student is responsible for being familiar with seminary policies. Asbury Seminary reserves the right to change policies when necessary. Below are brief descriptions of a few seminary policies. For more detailed information regarding school policies, please refer to the ATS Student Handbook at </w:t>
      </w:r>
      <w:hyperlink r:id="rId26" w:history="1">
        <w:r w:rsidRPr="006A0315">
          <w:rPr>
            <w:rStyle w:val="Hyperlink"/>
            <w:rFonts w:ascii="Times New Roman" w:hAnsi="Times New Roman"/>
            <w:sz w:val="24"/>
            <w:szCs w:val="24"/>
          </w:rPr>
          <w:t>asburyseminary.edu/students/student-services/student-handbook</w:t>
        </w:r>
      </w:hyperlink>
      <w:r w:rsidRPr="006A0315">
        <w:rPr>
          <w:rFonts w:ascii="Times New Roman" w:hAnsi="Times New Roman"/>
          <w:sz w:val="24"/>
          <w:szCs w:val="24"/>
        </w:rPr>
        <w:t>/</w:t>
      </w:r>
    </w:p>
    <w:p w14:paraId="7C58E3D8" w14:textId="77777777" w:rsidR="00B23CAC" w:rsidRPr="006A0315" w:rsidRDefault="00B23CAC" w:rsidP="00B23CAC">
      <w:pPr>
        <w:pStyle w:val="NormalWeb"/>
        <w:rPr>
          <w:rFonts w:ascii="Times New Roman" w:hAnsi="Times New Roman"/>
          <w:sz w:val="24"/>
          <w:szCs w:val="24"/>
        </w:rPr>
      </w:pPr>
      <w:r w:rsidRPr="006A0315">
        <w:rPr>
          <w:rStyle w:val="Strong"/>
          <w:rFonts w:ascii="Times New Roman" w:hAnsi="Times New Roman"/>
          <w:sz w:val="24"/>
          <w:szCs w:val="24"/>
        </w:rPr>
        <w:t>Disability Accommodations</w:t>
      </w:r>
    </w:p>
    <w:p w14:paraId="7929DBBD" w14:textId="77777777" w:rsidR="00B23CAC" w:rsidRPr="006A0315" w:rsidRDefault="00B23CAC" w:rsidP="00B23CAC">
      <w:pPr>
        <w:pStyle w:val="NormalWeb"/>
        <w:rPr>
          <w:rFonts w:ascii="Times New Roman" w:hAnsi="Times New Roman"/>
          <w:sz w:val="24"/>
          <w:szCs w:val="24"/>
        </w:rPr>
      </w:pPr>
      <w:r w:rsidRPr="006A0315">
        <w:rPr>
          <w:rFonts w:ascii="Times New Roman" w:hAnsi="Times New Roman"/>
          <w:sz w:val="24"/>
          <w:szCs w:val="24"/>
        </w:rPr>
        <w:t>Asbury Theological Seminary provides reasonable accommodation on an individualized basis for qualified students with disabilities.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 If you are a student with a disability and believe you require reasonable accommodations in this class, you will need to make an appointment with an Accommodations Officer in the Office of the Registrar on the Kentucky campus or in the Enrollment Management Office on the Florida campus. Students attending the Tennessee site should contact the Kentucky Registrar.</w:t>
      </w:r>
    </w:p>
    <w:p w14:paraId="55DFCEAE" w14:textId="77777777" w:rsidR="00B23CAC" w:rsidRPr="006A0315" w:rsidRDefault="00B23CAC" w:rsidP="00B23CAC">
      <w:pPr>
        <w:pStyle w:val="NormalWeb"/>
        <w:rPr>
          <w:rFonts w:ascii="Times New Roman" w:hAnsi="Times New Roman"/>
          <w:sz w:val="24"/>
          <w:szCs w:val="24"/>
        </w:rPr>
      </w:pPr>
      <w:r w:rsidRPr="006A0315">
        <w:rPr>
          <w:rStyle w:val="Strong"/>
          <w:rFonts w:ascii="Times New Roman" w:hAnsi="Times New Roman"/>
          <w:sz w:val="24"/>
          <w:szCs w:val="24"/>
        </w:rPr>
        <w:t>Academic Integrity</w:t>
      </w:r>
    </w:p>
    <w:p w14:paraId="0608CE25" w14:textId="77777777" w:rsidR="00B23CAC" w:rsidRPr="006A0315" w:rsidRDefault="00B23CAC" w:rsidP="00B23CAC">
      <w:pPr>
        <w:pStyle w:val="NormalWeb"/>
        <w:rPr>
          <w:rFonts w:ascii="Times New Roman" w:hAnsi="Times New Roman"/>
          <w:sz w:val="24"/>
          <w:szCs w:val="24"/>
        </w:rPr>
      </w:pPr>
      <w:r w:rsidRPr="006A0315">
        <w:rPr>
          <w:rFonts w:ascii="Times New Roman" w:hAnsi="Times New Roman"/>
          <w:sz w:val="24"/>
          <w:szCs w:val="24"/>
        </w:rPr>
        <w:t xml:space="preserve">Academic integrity is expected of every student. Plagiarism, that is, “presenting … another’s ideas or writings as one’s own,” is considered a serious violation of integrity and is unacceptable. Detailed information, including the penalty for plagiarizing, is in the Student Handbook. For additional information about plagiarism, go to </w:t>
      </w:r>
      <w:hyperlink r:id="rId27" w:history="1">
        <w:r w:rsidRPr="006A0315">
          <w:rPr>
            <w:rStyle w:val="Hyperlink"/>
            <w:rFonts w:ascii="Times New Roman" w:hAnsi="Times New Roman"/>
            <w:sz w:val="24"/>
            <w:szCs w:val="24"/>
          </w:rPr>
          <w:t>plagiarism.org.</w:t>
        </w:r>
      </w:hyperlink>
      <w:r w:rsidRPr="006A0315">
        <w:rPr>
          <w:rFonts w:ascii="Times New Roman" w:hAnsi="Times New Roman"/>
          <w:sz w:val="24"/>
          <w:szCs w:val="24"/>
        </w:rPr>
        <w:br/>
      </w:r>
      <w:r w:rsidRPr="006A0315">
        <w:rPr>
          <w:rFonts w:ascii="Times New Roman" w:hAnsi="Times New Roman"/>
          <w:sz w:val="24"/>
          <w:szCs w:val="24"/>
        </w:rPr>
        <w:br/>
        <w:t xml:space="preserve">In this course we may utilize </w:t>
      </w:r>
      <w:proofErr w:type="spellStart"/>
      <w:r w:rsidRPr="006A0315">
        <w:rPr>
          <w:rFonts w:ascii="Times New Roman" w:hAnsi="Times New Roman"/>
          <w:sz w:val="24"/>
          <w:szCs w:val="24"/>
        </w:rPr>
        <w:t>Unicheck</w:t>
      </w:r>
      <w:proofErr w:type="spellEnd"/>
      <w:r w:rsidRPr="006A0315">
        <w:rPr>
          <w:rFonts w:ascii="Times New Roman" w:hAnsi="Times New Roman"/>
          <w:sz w:val="24"/>
          <w:szCs w:val="24"/>
        </w:rPr>
        <w:t xml:space="preserve">, an automated system that compares students’ assignments with websites as well as a database of previously submitted student work. </w:t>
      </w:r>
      <w:r w:rsidRPr="006A0315">
        <w:rPr>
          <w:rFonts w:ascii="Times New Roman" w:hAnsi="Times New Roman"/>
          <w:sz w:val="24"/>
          <w:szCs w:val="24"/>
        </w:rPr>
        <w:lastRenderedPageBreak/>
        <w:t xml:space="preserve">After the assignment is processed, instructors receive a report from </w:t>
      </w:r>
      <w:hyperlink r:id="rId28" w:history="1">
        <w:r w:rsidRPr="006A0315">
          <w:rPr>
            <w:rStyle w:val="Hyperlink"/>
            <w:rFonts w:ascii="Times New Roman" w:hAnsi="Times New Roman"/>
            <w:sz w:val="24"/>
            <w:szCs w:val="24"/>
          </w:rPr>
          <w:t>unicheck.com</w:t>
        </w:r>
      </w:hyperlink>
      <w:r w:rsidRPr="006A0315">
        <w:rPr>
          <w:rFonts w:ascii="Times New Roman" w:hAnsi="Times New Roman"/>
          <w:sz w:val="24"/>
          <w:szCs w:val="24"/>
        </w:rPr>
        <w:t xml:space="preserve"> (through </w:t>
      </w:r>
      <w:proofErr w:type="spellStart"/>
      <w:r w:rsidRPr="006A0315">
        <w:rPr>
          <w:rFonts w:ascii="Times New Roman" w:hAnsi="Times New Roman"/>
          <w:sz w:val="24"/>
          <w:szCs w:val="24"/>
        </w:rPr>
        <w:t>SpeedGrader</w:t>
      </w:r>
      <w:proofErr w:type="spellEnd"/>
      <w:r w:rsidRPr="006A0315">
        <w:rPr>
          <w:rFonts w:ascii="Times New Roman" w:hAnsi="Times New Roman"/>
          <w:sz w:val="24"/>
          <w:szCs w:val="24"/>
        </w:rPr>
        <w:t xml:space="preserve">™) that states if and how another person’s work was used in the assignment. For more information, see www.unicheck.com. If you have questions about academic honesty, please contact the library at </w:t>
      </w:r>
      <w:hyperlink r:id="rId29" w:history="1">
        <w:r w:rsidRPr="006A0315">
          <w:rPr>
            <w:rStyle w:val="Hyperlink"/>
            <w:rFonts w:ascii="Times New Roman" w:hAnsi="Times New Roman"/>
            <w:sz w:val="24"/>
            <w:szCs w:val="24"/>
          </w:rPr>
          <w:t>helpdesk@asburyseminary.edu</w:t>
        </w:r>
      </w:hyperlink>
      <w:r w:rsidRPr="006A0315">
        <w:rPr>
          <w:rFonts w:ascii="Times New Roman" w:hAnsi="Times New Roman"/>
          <w:sz w:val="24"/>
          <w:szCs w:val="24"/>
        </w:rPr>
        <w:t>.</w:t>
      </w:r>
    </w:p>
    <w:p w14:paraId="1AD90842" w14:textId="77777777" w:rsidR="00B23CAC" w:rsidRPr="006A0315" w:rsidRDefault="00B23CAC" w:rsidP="00B23CAC">
      <w:pPr>
        <w:pStyle w:val="NormalWeb"/>
        <w:rPr>
          <w:rFonts w:ascii="Times New Roman" w:hAnsi="Times New Roman"/>
          <w:sz w:val="24"/>
          <w:szCs w:val="24"/>
        </w:rPr>
      </w:pPr>
      <w:r w:rsidRPr="006A0315">
        <w:rPr>
          <w:rStyle w:val="Strong"/>
          <w:rFonts w:ascii="Times New Roman" w:hAnsi="Times New Roman"/>
          <w:sz w:val="24"/>
          <w:szCs w:val="24"/>
        </w:rPr>
        <w:t>Copyright Information</w:t>
      </w:r>
    </w:p>
    <w:p w14:paraId="131E82E7" w14:textId="77777777" w:rsidR="00B23CAC" w:rsidRPr="006A0315" w:rsidRDefault="00B23CAC" w:rsidP="00B23CAC">
      <w:pPr>
        <w:pStyle w:val="NormalWeb"/>
        <w:rPr>
          <w:rFonts w:ascii="Times New Roman" w:hAnsi="Times New Roman"/>
          <w:sz w:val="24"/>
          <w:szCs w:val="24"/>
        </w:rPr>
      </w:pPr>
      <w:r w:rsidRPr="006A0315">
        <w:rPr>
          <w:rFonts w:ascii="Times New Roman" w:hAnsi="Times New Roman"/>
          <w:sz w:val="24"/>
          <w:szCs w:val="24"/>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149090DE" w14:textId="77777777" w:rsidR="00B23CAC" w:rsidRPr="006A0315" w:rsidRDefault="00B23CAC" w:rsidP="00B23CAC">
      <w:pPr>
        <w:pStyle w:val="NormalWeb"/>
        <w:rPr>
          <w:rFonts w:ascii="Times New Roman" w:hAnsi="Times New Roman"/>
          <w:sz w:val="24"/>
          <w:szCs w:val="24"/>
        </w:rPr>
      </w:pPr>
      <w:r w:rsidRPr="006A0315">
        <w:rPr>
          <w:rFonts w:ascii="Times New Roman" w:hAnsi="Times New Roman"/>
          <w:sz w:val="24"/>
          <w:szCs w:val="24"/>
        </w:rPr>
        <w:t>By using online media resources, students are consenting to abide by this copyright policy. Any duplication, reproduction, or modification of this material without express written consent from Asbury Theological Seminary and/or the original publisher is strictly prohibited.</w:t>
      </w:r>
    </w:p>
    <w:tbl>
      <w:tblPr>
        <w:tblStyle w:val="TableGrid"/>
        <w:tblW w:w="0" w:type="auto"/>
        <w:shd w:val="clear" w:color="auto" w:fill="1F497D" w:themeFill="text2"/>
        <w:tblLook w:val="04A0" w:firstRow="1" w:lastRow="0" w:firstColumn="1" w:lastColumn="0" w:noHBand="0" w:noVBand="1"/>
      </w:tblPr>
      <w:tblGrid>
        <w:gridCol w:w="8630"/>
      </w:tblGrid>
      <w:tr w:rsidR="00B23CAC" w14:paraId="1DAAC232" w14:textId="77777777" w:rsidTr="00E95B2E">
        <w:tc>
          <w:tcPr>
            <w:tcW w:w="8630" w:type="dxa"/>
            <w:shd w:val="clear" w:color="auto" w:fill="1F497D" w:themeFill="text2"/>
            <w:vAlign w:val="center"/>
          </w:tcPr>
          <w:p w14:paraId="091249ED" w14:textId="77777777" w:rsidR="00B23CAC" w:rsidRPr="00A93C8B" w:rsidRDefault="00B23CAC" w:rsidP="00E95B2E">
            <w:pPr>
              <w:jc w:val="center"/>
              <w:rPr>
                <w:rFonts w:ascii="Arial" w:hAnsi="Arial"/>
                <w:color w:val="FFFFFF" w:themeColor="background1"/>
              </w:rPr>
            </w:pPr>
            <w:r>
              <w:rPr>
                <w:rFonts w:ascii="Arial" w:hAnsi="Arial"/>
                <w:color w:val="FFFFFF" w:themeColor="background1"/>
              </w:rPr>
              <w:t>ZOOM</w:t>
            </w:r>
          </w:p>
        </w:tc>
      </w:tr>
    </w:tbl>
    <w:p w14:paraId="3AE8BB60" w14:textId="77777777" w:rsidR="00B23CAC" w:rsidRPr="00392393" w:rsidRDefault="00B23CAC" w:rsidP="00B23CAC">
      <w:pPr>
        <w:pStyle w:val="NormalWeb"/>
        <w:rPr>
          <w:rFonts w:ascii="Times New Roman" w:hAnsi="Times New Roman"/>
          <w:sz w:val="24"/>
          <w:szCs w:val="24"/>
        </w:rPr>
      </w:pPr>
      <w:r w:rsidRPr="00392393">
        <w:rPr>
          <w:rFonts w:ascii="Times New Roman" w:hAnsi="Times New Roman"/>
          <w:sz w:val="24"/>
          <w:szCs w:val="24"/>
        </w:rPr>
        <w:t>Courses may use Zoom for synchronous online instruction. These sessions may be recorded by the professor and posted into the Canvas classroom. The recorded sessions will not be downloadable, and will not be used by the professor in future classes unless there is documented permission from all of the students in the recording. Chat rooms in a Zoom call are recorded and discretion should be exercised when using the chat feature, including in private rooms. </w:t>
      </w:r>
    </w:p>
    <w:p w14:paraId="0D692918" w14:textId="77777777" w:rsidR="00B23CAC" w:rsidRPr="00392393" w:rsidRDefault="00B23CAC" w:rsidP="00B23CAC">
      <w:pPr>
        <w:pStyle w:val="NormalWeb"/>
        <w:rPr>
          <w:rFonts w:ascii="Times New Roman" w:hAnsi="Times New Roman"/>
          <w:sz w:val="24"/>
          <w:szCs w:val="24"/>
        </w:rPr>
      </w:pPr>
      <w:r w:rsidRPr="00392393">
        <w:rPr>
          <w:rFonts w:ascii="Times New Roman" w:hAnsi="Times New Roman"/>
          <w:sz w:val="24"/>
          <w:szCs w:val="24"/>
        </w:rPr>
        <w:t>Video recordings may be considered educational records under the Family Education Rights &amp; Privacy Act (FERPA) and will be protected as such by the Seminary. Zoom collects only minimal client information and ensures that information is kept secure (</w:t>
      </w:r>
      <w:hyperlink r:id="rId30" w:history="1">
        <w:r w:rsidRPr="00392393">
          <w:rPr>
            <w:rStyle w:val="Hyperlink"/>
            <w:rFonts w:ascii="Times New Roman" w:hAnsi="Times New Roman"/>
            <w:sz w:val="24"/>
            <w:szCs w:val="24"/>
          </w:rPr>
          <w:t>https://zoom.us/docs/doc/FERPA%20Guide.pdf</w:t>
        </w:r>
      </w:hyperlink>
      <w:r w:rsidRPr="00392393">
        <w:rPr>
          <w:rFonts w:ascii="Times New Roman" w:hAnsi="Times New Roman"/>
          <w:sz w:val="24"/>
          <w:szCs w:val="24"/>
        </w:rPr>
        <w:t>). </w:t>
      </w:r>
    </w:p>
    <w:p w14:paraId="165A41AE" w14:textId="77777777" w:rsidR="00B23CAC" w:rsidRPr="00392393" w:rsidRDefault="00B23CAC" w:rsidP="00B23CAC">
      <w:pPr>
        <w:pStyle w:val="NormalWeb"/>
        <w:rPr>
          <w:rFonts w:ascii="Times New Roman" w:hAnsi="Times New Roman"/>
          <w:sz w:val="24"/>
          <w:szCs w:val="24"/>
        </w:rPr>
      </w:pPr>
      <w:r w:rsidRPr="00392393">
        <w:rPr>
          <w:rFonts w:ascii="Times New Roman" w:hAnsi="Times New Roman"/>
          <w:sz w:val="24"/>
          <w:szCs w:val="24"/>
        </w:rPr>
        <w:t>Requests for accessibility accommodations related to Zoom will be dealt with on a case-by-case basis as described above under Disability Accommodations. </w:t>
      </w:r>
    </w:p>
    <w:tbl>
      <w:tblPr>
        <w:tblStyle w:val="TableGrid"/>
        <w:tblW w:w="0" w:type="auto"/>
        <w:shd w:val="clear" w:color="auto" w:fill="1F497D" w:themeFill="text2"/>
        <w:tblLook w:val="04A0" w:firstRow="1" w:lastRow="0" w:firstColumn="1" w:lastColumn="0" w:noHBand="0" w:noVBand="1"/>
      </w:tblPr>
      <w:tblGrid>
        <w:gridCol w:w="8630"/>
      </w:tblGrid>
      <w:tr w:rsidR="00B23CAC" w14:paraId="6BC81713" w14:textId="77777777" w:rsidTr="00E95B2E">
        <w:tc>
          <w:tcPr>
            <w:tcW w:w="8630" w:type="dxa"/>
            <w:shd w:val="clear" w:color="auto" w:fill="1F497D" w:themeFill="text2"/>
            <w:vAlign w:val="center"/>
          </w:tcPr>
          <w:p w14:paraId="1F968063" w14:textId="77777777" w:rsidR="00B23CAC" w:rsidRPr="00A93C8B" w:rsidRDefault="00B23CAC" w:rsidP="00E95B2E">
            <w:pPr>
              <w:jc w:val="center"/>
              <w:rPr>
                <w:rFonts w:ascii="Arial" w:hAnsi="Arial"/>
                <w:color w:val="FFFFFF" w:themeColor="background1"/>
              </w:rPr>
            </w:pPr>
            <w:r>
              <w:rPr>
                <w:rFonts w:ascii="Arial" w:hAnsi="Arial"/>
                <w:color w:val="FFFFFF" w:themeColor="background1"/>
              </w:rPr>
              <w:t>APPENDIX</w:t>
            </w:r>
          </w:p>
        </w:tc>
      </w:tr>
    </w:tbl>
    <w:p w14:paraId="762A2E2F" w14:textId="77777777" w:rsidR="00B23CAC" w:rsidRDefault="00B23CAC" w:rsidP="00B23CAC">
      <w:pPr>
        <w:rPr>
          <w:i/>
          <w:color w:val="000000"/>
        </w:rPr>
      </w:pPr>
    </w:p>
    <w:p w14:paraId="4B3AABB2" w14:textId="77777777" w:rsidR="00B23CAC" w:rsidRPr="008E404D" w:rsidRDefault="00B23CAC" w:rsidP="00B23CAC">
      <w:pPr>
        <w:rPr>
          <w:color w:val="000000"/>
        </w:rPr>
      </w:pPr>
      <w:r>
        <w:rPr>
          <w:i/>
          <w:color w:val="000000"/>
        </w:rPr>
        <w:t>N/A</w:t>
      </w:r>
    </w:p>
    <w:p w14:paraId="24D9B7CA" w14:textId="77777777" w:rsidR="00B23CAC" w:rsidRPr="008E404D" w:rsidRDefault="00B23CAC" w:rsidP="00B23CAC">
      <w:pPr>
        <w:rPr>
          <w:color w:val="000000"/>
        </w:rPr>
      </w:pPr>
    </w:p>
    <w:bookmarkEnd w:id="1"/>
    <w:p w14:paraId="4F6C77FB" w14:textId="77777777" w:rsidR="00B23CAC" w:rsidRPr="00FE477F" w:rsidRDefault="00B23CAC" w:rsidP="00B23CAC">
      <w:pPr>
        <w:rPr>
          <w:rFonts w:ascii="Times" w:eastAsia="Times New Roman" w:hAnsi="Times"/>
        </w:rPr>
      </w:pPr>
    </w:p>
    <w:p w14:paraId="0F43A97C" w14:textId="77777777" w:rsidR="00B23CAC" w:rsidRPr="008E404D" w:rsidRDefault="00B23CAC" w:rsidP="00B23CAC">
      <w:pPr>
        <w:rPr>
          <w:color w:val="000000"/>
        </w:rPr>
      </w:pPr>
    </w:p>
    <w:p w14:paraId="71607031" w14:textId="77777777" w:rsidR="00A52F10" w:rsidRPr="008E404D" w:rsidRDefault="00A52F10" w:rsidP="008E404D">
      <w:pPr>
        <w:rPr>
          <w:color w:val="000000"/>
        </w:rPr>
      </w:pPr>
    </w:p>
    <w:sectPr w:rsidR="00A52F10" w:rsidRPr="008E404D" w:rsidSect="00450C3E">
      <w:headerReference w:type="even" r:id="rId31"/>
      <w:headerReference w:type="default" r:id="rId32"/>
      <w:footerReference w:type="even" r:id="rId33"/>
      <w:footerReference w:type="default" r:id="rId34"/>
      <w:headerReference w:type="first" r:id="rId35"/>
      <w:footerReference w:type="first" r:id="rId3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DD5C0" w14:textId="77777777" w:rsidR="003D7A80" w:rsidRDefault="003D7A80" w:rsidP="006E43B2">
      <w:r>
        <w:separator/>
      </w:r>
    </w:p>
  </w:endnote>
  <w:endnote w:type="continuationSeparator" w:id="0">
    <w:p w14:paraId="4EDCA798" w14:textId="77777777" w:rsidR="003D7A80" w:rsidRDefault="003D7A80"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79E6" w14:textId="77777777" w:rsidR="003F708C" w:rsidRDefault="003F708C" w:rsidP="003F70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3F708C" w:rsidRDefault="003F708C" w:rsidP="006E43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BE02" w14:textId="0A91C4D7" w:rsidR="003F708C" w:rsidRDefault="003F708C" w:rsidP="003F70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5BB1">
      <w:rPr>
        <w:rStyle w:val="PageNumber"/>
        <w:noProof/>
      </w:rPr>
      <w:t>11</w:t>
    </w:r>
    <w:r>
      <w:rPr>
        <w:rStyle w:val="PageNumber"/>
      </w:rPr>
      <w:fldChar w:fldCharType="end"/>
    </w:r>
  </w:p>
  <w:p w14:paraId="7F13C6D4" w14:textId="77777777" w:rsidR="003F708C" w:rsidRDefault="003F708C" w:rsidP="006E43B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30ACE" w14:textId="77777777" w:rsidR="003F708C" w:rsidRDefault="003F7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9C8C1" w14:textId="77777777" w:rsidR="003D7A80" w:rsidRDefault="003D7A80" w:rsidP="006E43B2">
      <w:r>
        <w:separator/>
      </w:r>
    </w:p>
  </w:footnote>
  <w:footnote w:type="continuationSeparator" w:id="0">
    <w:p w14:paraId="6CA799F2" w14:textId="77777777" w:rsidR="003D7A80" w:rsidRDefault="003D7A80" w:rsidP="006E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B3A" w14:textId="40802D93" w:rsidR="003F708C" w:rsidRDefault="003F70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BC12" w14:textId="72FBC9F8" w:rsidR="003F708C" w:rsidRDefault="003F70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CBB9" w14:textId="10612B42" w:rsidR="003F708C" w:rsidRDefault="003F70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B0520A"/>
    <w:multiLevelType w:val="multilevel"/>
    <w:tmpl w:val="3EC2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30F3E"/>
    <w:multiLevelType w:val="multilevel"/>
    <w:tmpl w:val="C3E2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1C2F87"/>
    <w:multiLevelType w:val="hybridMultilevel"/>
    <w:tmpl w:val="4F4A2084"/>
    <w:lvl w:ilvl="0" w:tplc="C52E2D5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445DC0"/>
    <w:multiLevelType w:val="hybridMultilevel"/>
    <w:tmpl w:val="A4C49C3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54237A7A"/>
    <w:multiLevelType w:val="multilevel"/>
    <w:tmpl w:val="C92A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8553FB"/>
    <w:multiLevelType w:val="multilevel"/>
    <w:tmpl w:val="236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E910E2"/>
    <w:multiLevelType w:val="multilevel"/>
    <w:tmpl w:val="C110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4527D1"/>
    <w:multiLevelType w:val="multilevel"/>
    <w:tmpl w:val="721E8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68396F"/>
    <w:multiLevelType w:val="hybridMultilevel"/>
    <w:tmpl w:val="43A459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5FA3798"/>
    <w:multiLevelType w:val="multilevel"/>
    <w:tmpl w:val="2350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5"/>
  </w:num>
  <w:num w:numId="4">
    <w:abstractNumId w:val="3"/>
  </w:num>
  <w:num w:numId="5">
    <w:abstractNumId w:val="11"/>
  </w:num>
  <w:num w:numId="6">
    <w:abstractNumId w:val="7"/>
  </w:num>
  <w:num w:numId="7">
    <w:abstractNumId w:val="1"/>
  </w:num>
  <w:num w:numId="8">
    <w:abstractNumId w:val="6"/>
  </w:num>
  <w:num w:numId="9">
    <w:abstractNumId w:val="2"/>
  </w:num>
  <w:num w:numId="10">
    <w:abstractNumId w:val="9"/>
  </w:num>
  <w:num w:numId="11">
    <w:abstractNumId w:val="4"/>
  </w:num>
  <w:num w:numId="1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55297">
      <o:colormru v:ext="edit" colors="#00445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0E"/>
    <w:rsid w:val="000033DA"/>
    <w:rsid w:val="000076DA"/>
    <w:rsid w:val="00007DC8"/>
    <w:rsid w:val="00011AEE"/>
    <w:rsid w:val="00013EB4"/>
    <w:rsid w:val="00014E48"/>
    <w:rsid w:val="00015B67"/>
    <w:rsid w:val="00025B54"/>
    <w:rsid w:val="000311C0"/>
    <w:rsid w:val="00037FED"/>
    <w:rsid w:val="00040DB2"/>
    <w:rsid w:val="00040E64"/>
    <w:rsid w:val="0005050A"/>
    <w:rsid w:val="00050AC3"/>
    <w:rsid w:val="00054151"/>
    <w:rsid w:val="00062906"/>
    <w:rsid w:val="00072DB1"/>
    <w:rsid w:val="00080B34"/>
    <w:rsid w:val="000824D7"/>
    <w:rsid w:val="00083978"/>
    <w:rsid w:val="0008767A"/>
    <w:rsid w:val="00087E0F"/>
    <w:rsid w:val="00092810"/>
    <w:rsid w:val="000930C6"/>
    <w:rsid w:val="000A7C8D"/>
    <w:rsid w:val="000B0327"/>
    <w:rsid w:val="000C0FB8"/>
    <w:rsid w:val="000C3A14"/>
    <w:rsid w:val="000C47A6"/>
    <w:rsid w:val="000D3035"/>
    <w:rsid w:val="000D4663"/>
    <w:rsid w:val="000D587A"/>
    <w:rsid w:val="000F232B"/>
    <w:rsid w:val="000F458D"/>
    <w:rsid w:val="00101473"/>
    <w:rsid w:val="0010637C"/>
    <w:rsid w:val="00114EC3"/>
    <w:rsid w:val="00115E08"/>
    <w:rsid w:val="001171F4"/>
    <w:rsid w:val="001219FF"/>
    <w:rsid w:val="00123D13"/>
    <w:rsid w:val="00146689"/>
    <w:rsid w:val="00154836"/>
    <w:rsid w:val="001622E5"/>
    <w:rsid w:val="0017086C"/>
    <w:rsid w:val="00187933"/>
    <w:rsid w:val="001A3F29"/>
    <w:rsid w:val="001A604F"/>
    <w:rsid w:val="001B56CE"/>
    <w:rsid w:val="001D114C"/>
    <w:rsid w:val="001D2095"/>
    <w:rsid w:val="001D4C5F"/>
    <w:rsid w:val="001D7B0E"/>
    <w:rsid w:val="001E41AD"/>
    <w:rsid w:val="001F245F"/>
    <w:rsid w:val="001F25C3"/>
    <w:rsid w:val="001F5FC6"/>
    <w:rsid w:val="00204CF0"/>
    <w:rsid w:val="00205A4D"/>
    <w:rsid w:val="00206A23"/>
    <w:rsid w:val="00217ACE"/>
    <w:rsid w:val="0022279F"/>
    <w:rsid w:val="00223415"/>
    <w:rsid w:val="002277BD"/>
    <w:rsid w:val="002303CA"/>
    <w:rsid w:val="00240014"/>
    <w:rsid w:val="00242411"/>
    <w:rsid w:val="00243823"/>
    <w:rsid w:val="002549BC"/>
    <w:rsid w:val="0025559A"/>
    <w:rsid w:val="002563EB"/>
    <w:rsid w:val="00262383"/>
    <w:rsid w:val="00270B93"/>
    <w:rsid w:val="00284041"/>
    <w:rsid w:val="002901EA"/>
    <w:rsid w:val="00293144"/>
    <w:rsid w:val="00297E45"/>
    <w:rsid w:val="002A198D"/>
    <w:rsid w:val="002A4389"/>
    <w:rsid w:val="002A6C75"/>
    <w:rsid w:val="002A7DC8"/>
    <w:rsid w:val="002B7A4F"/>
    <w:rsid w:val="002B7B20"/>
    <w:rsid w:val="002C44DE"/>
    <w:rsid w:val="002C6108"/>
    <w:rsid w:val="002D1D3F"/>
    <w:rsid w:val="002D46A4"/>
    <w:rsid w:val="002D694A"/>
    <w:rsid w:val="002D7A49"/>
    <w:rsid w:val="002E5E42"/>
    <w:rsid w:val="002E6D4A"/>
    <w:rsid w:val="002F0DD1"/>
    <w:rsid w:val="002F559B"/>
    <w:rsid w:val="00300EDC"/>
    <w:rsid w:val="00301614"/>
    <w:rsid w:val="003039A9"/>
    <w:rsid w:val="00321961"/>
    <w:rsid w:val="00336D7B"/>
    <w:rsid w:val="003412E9"/>
    <w:rsid w:val="003420F0"/>
    <w:rsid w:val="003442B2"/>
    <w:rsid w:val="0034471E"/>
    <w:rsid w:val="00345761"/>
    <w:rsid w:val="003568E9"/>
    <w:rsid w:val="00360DDF"/>
    <w:rsid w:val="00371184"/>
    <w:rsid w:val="00373419"/>
    <w:rsid w:val="00380D47"/>
    <w:rsid w:val="00387A90"/>
    <w:rsid w:val="0039628C"/>
    <w:rsid w:val="00397E44"/>
    <w:rsid w:val="003A3706"/>
    <w:rsid w:val="003A5390"/>
    <w:rsid w:val="003A6387"/>
    <w:rsid w:val="003B4D55"/>
    <w:rsid w:val="003B7BB9"/>
    <w:rsid w:val="003C1A87"/>
    <w:rsid w:val="003C2A35"/>
    <w:rsid w:val="003C37E3"/>
    <w:rsid w:val="003C7D2E"/>
    <w:rsid w:val="003D3B7A"/>
    <w:rsid w:val="003D7A80"/>
    <w:rsid w:val="003E1C78"/>
    <w:rsid w:val="003E7DE6"/>
    <w:rsid w:val="003E7FDF"/>
    <w:rsid w:val="003F3F27"/>
    <w:rsid w:val="003F6AAA"/>
    <w:rsid w:val="003F708C"/>
    <w:rsid w:val="004011B6"/>
    <w:rsid w:val="00402520"/>
    <w:rsid w:val="00413777"/>
    <w:rsid w:val="004152BB"/>
    <w:rsid w:val="00415AD9"/>
    <w:rsid w:val="00420040"/>
    <w:rsid w:val="00421445"/>
    <w:rsid w:val="0043596B"/>
    <w:rsid w:val="0044558E"/>
    <w:rsid w:val="00450C3E"/>
    <w:rsid w:val="004518D7"/>
    <w:rsid w:val="0045196E"/>
    <w:rsid w:val="00464A15"/>
    <w:rsid w:val="0047213A"/>
    <w:rsid w:val="004818C3"/>
    <w:rsid w:val="00494553"/>
    <w:rsid w:val="004A28FF"/>
    <w:rsid w:val="004B1083"/>
    <w:rsid w:val="004C01F8"/>
    <w:rsid w:val="004C0227"/>
    <w:rsid w:val="004C21B0"/>
    <w:rsid w:val="004C439E"/>
    <w:rsid w:val="004C4606"/>
    <w:rsid w:val="004C7E3F"/>
    <w:rsid w:val="004D19C2"/>
    <w:rsid w:val="004D1FF4"/>
    <w:rsid w:val="004D4EF8"/>
    <w:rsid w:val="004D6CF0"/>
    <w:rsid w:val="004D6E0E"/>
    <w:rsid w:val="004E5381"/>
    <w:rsid w:val="004E67FB"/>
    <w:rsid w:val="004F0C24"/>
    <w:rsid w:val="004F0EB1"/>
    <w:rsid w:val="00501DA0"/>
    <w:rsid w:val="0050585A"/>
    <w:rsid w:val="00511B90"/>
    <w:rsid w:val="005147ED"/>
    <w:rsid w:val="005236FB"/>
    <w:rsid w:val="00530DB7"/>
    <w:rsid w:val="005345C2"/>
    <w:rsid w:val="005405A8"/>
    <w:rsid w:val="005422F8"/>
    <w:rsid w:val="00545E70"/>
    <w:rsid w:val="005509CD"/>
    <w:rsid w:val="005563C9"/>
    <w:rsid w:val="00574139"/>
    <w:rsid w:val="00575599"/>
    <w:rsid w:val="005770ED"/>
    <w:rsid w:val="005779E8"/>
    <w:rsid w:val="00584314"/>
    <w:rsid w:val="005915C5"/>
    <w:rsid w:val="005B24B1"/>
    <w:rsid w:val="005B4ECD"/>
    <w:rsid w:val="005C108C"/>
    <w:rsid w:val="005D2851"/>
    <w:rsid w:val="005E2488"/>
    <w:rsid w:val="005F3AC5"/>
    <w:rsid w:val="006013BB"/>
    <w:rsid w:val="00610920"/>
    <w:rsid w:val="006114A5"/>
    <w:rsid w:val="00613E9A"/>
    <w:rsid w:val="00625BF5"/>
    <w:rsid w:val="00637123"/>
    <w:rsid w:val="006408A7"/>
    <w:rsid w:val="00643B2A"/>
    <w:rsid w:val="00646455"/>
    <w:rsid w:val="006475A3"/>
    <w:rsid w:val="00650350"/>
    <w:rsid w:val="00653335"/>
    <w:rsid w:val="0067365E"/>
    <w:rsid w:val="006745D3"/>
    <w:rsid w:val="00675CE2"/>
    <w:rsid w:val="006779F1"/>
    <w:rsid w:val="00681541"/>
    <w:rsid w:val="00686534"/>
    <w:rsid w:val="0069095A"/>
    <w:rsid w:val="00692CAD"/>
    <w:rsid w:val="00694049"/>
    <w:rsid w:val="006A118E"/>
    <w:rsid w:val="006B3279"/>
    <w:rsid w:val="006B4A2F"/>
    <w:rsid w:val="006C52CA"/>
    <w:rsid w:val="006E0F54"/>
    <w:rsid w:val="006E43B2"/>
    <w:rsid w:val="006E5881"/>
    <w:rsid w:val="006E6262"/>
    <w:rsid w:val="006F2D38"/>
    <w:rsid w:val="006F380B"/>
    <w:rsid w:val="006F435D"/>
    <w:rsid w:val="006F7052"/>
    <w:rsid w:val="00703D47"/>
    <w:rsid w:val="00705BB1"/>
    <w:rsid w:val="00715D39"/>
    <w:rsid w:val="00720253"/>
    <w:rsid w:val="00730CB2"/>
    <w:rsid w:val="00731C42"/>
    <w:rsid w:val="0073383A"/>
    <w:rsid w:val="00733F8A"/>
    <w:rsid w:val="00734D0D"/>
    <w:rsid w:val="007356E7"/>
    <w:rsid w:val="007402EA"/>
    <w:rsid w:val="007532F6"/>
    <w:rsid w:val="00763965"/>
    <w:rsid w:val="00764163"/>
    <w:rsid w:val="00781E1F"/>
    <w:rsid w:val="0078282E"/>
    <w:rsid w:val="0078532D"/>
    <w:rsid w:val="00793F08"/>
    <w:rsid w:val="00794798"/>
    <w:rsid w:val="00797D9F"/>
    <w:rsid w:val="007A0A28"/>
    <w:rsid w:val="007A1175"/>
    <w:rsid w:val="007A2124"/>
    <w:rsid w:val="007B1D9B"/>
    <w:rsid w:val="007D65F7"/>
    <w:rsid w:val="007D6B9D"/>
    <w:rsid w:val="007E3022"/>
    <w:rsid w:val="00801E9A"/>
    <w:rsid w:val="00802671"/>
    <w:rsid w:val="0080434F"/>
    <w:rsid w:val="0080594E"/>
    <w:rsid w:val="008066A1"/>
    <w:rsid w:val="00810B23"/>
    <w:rsid w:val="00817BE1"/>
    <w:rsid w:val="00821219"/>
    <w:rsid w:val="00825396"/>
    <w:rsid w:val="00827874"/>
    <w:rsid w:val="0083490D"/>
    <w:rsid w:val="0083675F"/>
    <w:rsid w:val="008542CC"/>
    <w:rsid w:val="00862233"/>
    <w:rsid w:val="00865B5E"/>
    <w:rsid w:val="00873D1A"/>
    <w:rsid w:val="0088347E"/>
    <w:rsid w:val="0088479A"/>
    <w:rsid w:val="00885E5B"/>
    <w:rsid w:val="008907B2"/>
    <w:rsid w:val="008B56E5"/>
    <w:rsid w:val="008C1AA6"/>
    <w:rsid w:val="008C5B8D"/>
    <w:rsid w:val="008D4EFC"/>
    <w:rsid w:val="008D5982"/>
    <w:rsid w:val="008E11CC"/>
    <w:rsid w:val="008E2154"/>
    <w:rsid w:val="008E317C"/>
    <w:rsid w:val="008E404D"/>
    <w:rsid w:val="008E6CD8"/>
    <w:rsid w:val="008F647B"/>
    <w:rsid w:val="009043DE"/>
    <w:rsid w:val="0090799C"/>
    <w:rsid w:val="00910F43"/>
    <w:rsid w:val="0091351F"/>
    <w:rsid w:val="00923469"/>
    <w:rsid w:val="00926837"/>
    <w:rsid w:val="00935CB1"/>
    <w:rsid w:val="00945638"/>
    <w:rsid w:val="00945C9D"/>
    <w:rsid w:val="009477EB"/>
    <w:rsid w:val="00953261"/>
    <w:rsid w:val="009535DC"/>
    <w:rsid w:val="00955773"/>
    <w:rsid w:val="009674EE"/>
    <w:rsid w:val="009702D3"/>
    <w:rsid w:val="00973FB8"/>
    <w:rsid w:val="00974B0B"/>
    <w:rsid w:val="00981FCF"/>
    <w:rsid w:val="0099343C"/>
    <w:rsid w:val="00994F63"/>
    <w:rsid w:val="009A2AD3"/>
    <w:rsid w:val="009A38DA"/>
    <w:rsid w:val="009B07FA"/>
    <w:rsid w:val="009B34DE"/>
    <w:rsid w:val="009C7DAD"/>
    <w:rsid w:val="009D14F3"/>
    <w:rsid w:val="009D74E4"/>
    <w:rsid w:val="009E3ECA"/>
    <w:rsid w:val="009E468C"/>
    <w:rsid w:val="009F3748"/>
    <w:rsid w:val="00A01899"/>
    <w:rsid w:val="00A06DC7"/>
    <w:rsid w:val="00A1005C"/>
    <w:rsid w:val="00A11F27"/>
    <w:rsid w:val="00A13F98"/>
    <w:rsid w:val="00A15723"/>
    <w:rsid w:val="00A21BB9"/>
    <w:rsid w:val="00A25246"/>
    <w:rsid w:val="00A25281"/>
    <w:rsid w:val="00A25325"/>
    <w:rsid w:val="00A27513"/>
    <w:rsid w:val="00A27CAA"/>
    <w:rsid w:val="00A309F5"/>
    <w:rsid w:val="00A31813"/>
    <w:rsid w:val="00A471D7"/>
    <w:rsid w:val="00A5241E"/>
    <w:rsid w:val="00A52F10"/>
    <w:rsid w:val="00A677CA"/>
    <w:rsid w:val="00A72920"/>
    <w:rsid w:val="00A75885"/>
    <w:rsid w:val="00A85A07"/>
    <w:rsid w:val="00A93C8B"/>
    <w:rsid w:val="00A9467E"/>
    <w:rsid w:val="00A97117"/>
    <w:rsid w:val="00AB5070"/>
    <w:rsid w:val="00AB5D6F"/>
    <w:rsid w:val="00AC19D2"/>
    <w:rsid w:val="00AC3654"/>
    <w:rsid w:val="00AD2667"/>
    <w:rsid w:val="00AD609C"/>
    <w:rsid w:val="00B02CDA"/>
    <w:rsid w:val="00B108F0"/>
    <w:rsid w:val="00B10D06"/>
    <w:rsid w:val="00B23CAC"/>
    <w:rsid w:val="00B32942"/>
    <w:rsid w:val="00B63DA8"/>
    <w:rsid w:val="00B70CEE"/>
    <w:rsid w:val="00B8090B"/>
    <w:rsid w:val="00B86F98"/>
    <w:rsid w:val="00B86FF1"/>
    <w:rsid w:val="00B90F59"/>
    <w:rsid w:val="00BA7145"/>
    <w:rsid w:val="00BC2B67"/>
    <w:rsid w:val="00BD1DC1"/>
    <w:rsid w:val="00BD412E"/>
    <w:rsid w:val="00BE1739"/>
    <w:rsid w:val="00BE3DB4"/>
    <w:rsid w:val="00BE5005"/>
    <w:rsid w:val="00BF2D4E"/>
    <w:rsid w:val="00BF7663"/>
    <w:rsid w:val="00C02CF8"/>
    <w:rsid w:val="00C05BC5"/>
    <w:rsid w:val="00C21A1E"/>
    <w:rsid w:val="00C27C3E"/>
    <w:rsid w:val="00C33537"/>
    <w:rsid w:val="00C4083D"/>
    <w:rsid w:val="00C41A96"/>
    <w:rsid w:val="00C537BD"/>
    <w:rsid w:val="00C602C4"/>
    <w:rsid w:val="00C72D28"/>
    <w:rsid w:val="00C77AF0"/>
    <w:rsid w:val="00C81B3F"/>
    <w:rsid w:val="00C86112"/>
    <w:rsid w:val="00C86F8B"/>
    <w:rsid w:val="00C9060C"/>
    <w:rsid w:val="00C93CB0"/>
    <w:rsid w:val="00C93FF4"/>
    <w:rsid w:val="00C96C18"/>
    <w:rsid w:val="00CA0E73"/>
    <w:rsid w:val="00CA40D7"/>
    <w:rsid w:val="00CC78D3"/>
    <w:rsid w:val="00CD153F"/>
    <w:rsid w:val="00CD2757"/>
    <w:rsid w:val="00CD44F7"/>
    <w:rsid w:val="00CD7799"/>
    <w:rsid w:val="00CE1B98"/>
    <w:rsid w:val="00CE3568"/>
    <w:rsid w:val="00CF316C"/>
    <w:rsid w:val="00CF3D63"/>
    <w:rsid w:val="00D01BFA"/>
    <w:rsid w:val="00D04339"/>
    <w:rsid w:val="00D05C10"/>
    <w:rsid w:val="00D07010"/>
    <w:rsid w:val="00D074AE"/>
    <w:rsid w:val="00D12497"/>
    <w:rsid w:val="00D13385"/>
    <w:rsid w:val="00D14220"/>
    <w:rsid w:val="00D14720"/>
    <w:rsid w:val="00D15293"/>
    <w:rsid w:val="00D1748B"/>
    <w:rsid w:val="00D2159C"/>
    <w:rsid w:val="00D22DAC"/>
    <w:rsid w:val="00D27EE3"/>
    <w:rsid w:val="00D31AE6"/>
    <w:rsid w:val="00D35B9A"/>
    <w:rsid w:val="00D3648C"/>
    <w:rsid w:val="00D36B01"/>
    <w:rsid w:val="00D46C6B"/>
    <w:rsid w:val="00D53775"/>
    <w:rsid w:val="00D60499"/>
    <w:rsid w:val="00D625D1"/>
    <w:rsid w:val="00D6586E"/>
    <w:rsid w:val="00D66598"/>
    <w:rsid w:val="00D700CB"/>
    <w:rsid w:val="00D73031"/>
    <w:rsid w:val="00D73586"/>
    <w:rsid w:val="00D74FA1"/>
    <w:rsid w:val="00D81B48"/>
    <w:rsid w:val="00D86903"/>
    <w:rsid w:val="00D91A62"/>
    <w:rsid w:val="00D957D5"/>
    <w:rsid w:val="00D9756B"/>
    <w:rsid w:val="00D97A65"/>
    <w:rsid w:val="00D97EFD"/>
    <w:rsid w:val="00DB2213"/>
    <w:rsid w:val="00DB63B2"/>
    <w:rsid w:val="00DD075A"/>
    <w:rsid w:val="00DD244D"/>
    <w:rsid w:val="00DD25CD"/>
    <w:rsid w:val="00DE5C2B"/>
    <w:rsid w:val="00DF0338"/>
    <w:rsid w:val="00DF6E3F"/>
    <w:rsid w:val="00E02C3C"/>
    <w:rsid w:val="00E03EB8"/>
    <w:rsid w:val="00E05193"/>
    <w:rsid w:val="00E12FB0"/>
    <w:rsid w:val="00E14DF9"/>
    <w:rsid w:val="00E17749"/>
    <w:rsid w:val="00E27FC6"/>
    <w:rsid w:val="00E37E59"/>
    <w:rsid w:val="00E412A7"/>
    <w:rsid w:val="00E44705"/>
    <w:rsid w:val="00E44E9E"/>
    <w:rsid w:val="00E616B0"/>
    <w:rsid w:val="00E65E86"/>
    <w:rsid w:val="00E65FE2"/>
    <w:rsid w:val="00E722AA"/>
    <w:rsid w:val="00E80E61"/>
    <w:rsid w:val="00E810F9"/>
    <w:rsid w:val="00E81C7A"/>
    <w:rsid w:val="00E858B9"/>
    <w:rsid w:val="00E87E06"/>
    <w:rsid w:val="00EB21E9"/>
    <w:rsid w:val="00EB3AE9"/>
    <w:rsid w:val="00EB6A58"/>
    <w:rsid w:val="00EC01B9"/>
    <w:rsid w:val="00EC22B4"/>
    <w:rsid w:val="00EC55AD"/>
    <w:rsid w:val="00ED1ADE"/>
    <w:rsid w:val="00ED2794"/>
    <w:rsid w:val="00ED54BC"/>
    <w:rsid w:val="00ED6B32"/>
    <w:rsid w:val="00EE0C53"/>
    <w:rsid w:val="00EE50ED"/>
    <w:rsid w:val="00EF2B0E"/>
    <w:rsid w:val="00F047CF"/>
    <w:rsid w:val="00F05400"/>
    <w:rsid w:val="00F15874"/>
    <w:rsid w:val="00F15E30"/>
    <w:rsid w:val="00F3013E"/>
    <w:rsid w:val="00F33921"/>
    <w:rsid w:val="00F400A9"/>
    <w:rsid w:val="00F42895"/>
    <w:rsid w:val="00F57FC3"/>
    <w:rsid w:val="00F62839"/>
    <w:rsid w:val="00F65B57"/>
    <w:rsid w:val="00F74D1C"/>
    <w:rsid w:val="00F7501D"/>
    <w:rsid w:val="00F81730"/>
    <w:rsid w:val="00F95754"/>
    <w:rsid w:val="00FA0867"/>
    <w:rsid w:val="00FA63E1"/>
    <w:rsid w:val="00FD0D43"/>
    <w:rsid w:val="00FD3EAC"/>
    <w:rsid w:val="00FD6475"/>
    <w:rsid w:val="00FD7E1E"/>
    <w:rsid w:val="00FE43F0"/>
    <w:rsid w:val="00FE477F"/>
    <w:rsid w:val="00FF039D"/>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colormru v:ext="edit" colors="#00445e"/>
    </o:shapedefaults>
    <o:shapelayout v:ext="edit">
      <o:idmap v:ext="edit" data="1"/>
    </o:shapelayout>
  </w:shapeDefaults>
  <w:decimalSymbol w:val="."/>
  <w:listSeparator w:val=","/>
  <w14:docId w14:val="7ABC6117"/>
  <w14:defaultImageDpi w14:val="300"/>
  <w15:docId w15:val="{875D0437-9A72-43FB-9926-FE4373AC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paragraph" w:customStyle="1" w:styleId="HorizontalLine">
    <w:name w:val="Horizontal Line"/>
    <w:basedOn w:val="Normal"/>
    <w:next w:val="TextBody"/>
    <w:rsid w:val="00D46C6B"/>
    <w:pPr>
      <w:widowControl w:val="0"/>
      <w:pBdr>
        <w:bottom w:val="double" w:sz="2" w:space="0" w:color="808080"/>
      </w:pBdr>
      <w:suppressAutoHyphens/>
      <w:spacing w:after="283" w:line="276" w:lineRule="auto"/>
    </w:pPr>
    <w:rPr>
      <w:rFonts w:eastAsia="Arial" w:cs="Lohit Hindi"/>
      <w:sz w:val="12"/>
      <w:lang w:eastAsia="zh-CN" w:bidi="hi-IN"/>
    </w:rPr>
  </w:style>
  <w:style w:type="character" w:customStyle="1" w:styleId="InternetLink">
    <w:name w:val="Internet Link"/>
    <w:rsid w:val="00EB6A58"/>
    <w:rPr>
      <w:color w:val="000080"/>
      <w:u w:val="single"/>
    </w:rPr>
  </w:style>
  <w:style w:type="character" w:customStyle="1" w:styleId="block-node">
    <w:name w:val="block-node"/>
    <w:basedOn w:val="DefaultParagraphFont"/>
    <w:rsid w:val="00DE5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265774333">
      <w:bodyDiv w:val="1"/>
      <w:marLeft w:val="0"/>
      <w:marRight w:val="0"/>
      <w:marTop w:val="0"/>
      <w:marBottom w:val="0"/>
      <w:divBdr>
        <w:top w:val="none" w:sz="0" w:space="0" w:color="auto"/>
        <w:left w:val="none" w:sz="0" w:space="0" w:color="auto"/>
        <w:bottom w:val="none" w:sz="0" w:space="0" w:color="auto"/>
        <w:right w:val="none" w:sz="0" w:space="0" w:color="auto"/>
      </w:divBdr>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478349078">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1499811608">
      <w:bodyDiv w:val="1"/>
      <w:marLeft w:val="0"/>
      <w:marRight w:val="0"/>
      <w:marTop w:val="0"/>
      <w:marBottom w:val="0"/>
      <w:divBdr>
        <w:top w:val="none" w:sz="0" w:space="0" w:color="auto"/>
        <w:left w:val="none" w:sz="0" w:space="0" w:color="auto"/>
        <w:bottom w:val="none" w:sz="0" w:space="0" w:color="auto"/>
        <w:right w:val="none" w:sz="0" w:space="0" w:color="auto"/>
      </w:divBdr>
    </w:div>
    <w:div w:id="1638293191">
      <w:bodyDiv w:val="1"/>
      <w:marLeft w:val="0"/>
      <w:marRight w:val="0"/>
      <w:marTop w:val="0"/>
      <w:marBottom w:val="0"/>
      <w:divBdr>
        <w:top w:val="none" w:sz="0" w:space="0" w:color="auto"/>
        <w:left w:val="none" w:sz="0" w:space="0" w:color="auto"/>
        <w:bottom w:val="none" w:sz="0" w:space="0" w:color="auto"/>
        <w:right w:val="none" w:sz="0" w:space="0" w:color="auto"/>
      </w:divBdr>
    </w:div>
    <w:div w:id="2067139487">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nect.asburyseminary.edu" TargetMode="External"/><Relationship Id="rId18" Type="http://schemas.openxmlformats.org/officeDocument/2006/relationships/hyperlink" Target="https://guides.asburyseminary.edu/libraryloan" TargetMode="External"/><Relationship Id="rId26" Type="http://schemas.openxmlformats.org/officeDocument/2006/relationships/hyperlink" Target="https://asburyseminary.edu/students/student-services/student-handbook/" TargetMode="External"/><Relationship Id="rId21" Type="http://schemas.openxmlformats.org/officeDocument/2006/relationships/hyperlink" Target="https://guides.asburyseminary.edu/hom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helpdesk@asburyseminary.edu" TargetMode="External"/><Relationship Id="rId25" Type="http://schemas.openxmlformats.org/officeDocument/2006/relationships/hyperlink" Target="https://guides.asburyseminary.edu/home"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uides.asburyseminary.edu/home" TargetMode="External"/><Relationship Id="rId20" Type="http://schemas.openxmlformats.org/officeDocument/2006/relationships/hyperlink" Target="https://guides.asburyseminary.edu/az.php" TargetMode="External"/><Relationship Id="rId29" Type="http://schemas.openxmlformats.org/officeDocument/2006/relationships/hyperlink" Target="mailto:helpdesk@asburyseminary.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helpdesk@asburyseminary.edu"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elpdesk@asburyseminary.edu" TargetMode="External"/><Relationship Id="rId23" Type="http://schemas.openxmlformats.org/officeDocument/2006/relationships/hyperlink" Target="https://guides.asburyseminary.edu/writingcenter" TargetMode="External"/><Relationship Id="rId28" Type="http://schemas.openxmlformats.org/officeDocument/2006/relationships/hyperlink" Target="https://unicheck.com" TargetMode="Externa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s://guides.asburyseminary.edu/hom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ryan.collier@asburyseminary.edu" TargetMode="External"/><Relationship Id="rId14" Type="http://schemas.openxmlformats.org/officeDocument/2006/relationships/hyperlink" Target="mailto:helpdesk@asburyseminary.edu" TargetMode="External"/><Relationship Id="rId22" Type="http://schemas.openxmlformats.org/officeDocument/2006/relationships/hyperlink" Target="mailto:helpdesk@asburyseminary.edu" TargetMode="External"/><Relationship Id="rId27" Type="http://schemas.openxmlformats.org/officeDocument/2006/relationships/hyperlink" Target="https://www.plagiarism.org" TargetMode="External"/><Relationship Id="rId30" Type="http://schemas.openxmlformats.org/officeDocument/2006/relationships/hyperlink" Target="https://zoom.us/docs/doc/FERPA%20Guide.pdf"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19D9D-01B6-4918-A5C3-7228D18D4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Pages>
  <Words>3680</Words>
  <Characters>20979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24610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Lacey Craig</cp:lastModifiedBy>
  <cp:revision>21</cp:revision>
  <cp:lastPrinted>2016-06-09T17:07:00Z</cp:lastPrinted>
  <dcterms:created xsi:type="dcterms:W3CDTF">2019-10-11T14:14:00Z</dcterms:created>
  <dcterms:modified xsi:type="dcterms:W3CDTF">2020-07-16T18:40:00Z</dcterms:modified>
</cp:coreProperties>
</file>