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65EBE1FD" w:rsidR="00EF2B0E" w:rsidRPr="00BA7145" w:rsidRDefault="005E7C34" w:rsidP="00C41A96">
      <w:pPr>
        <w:jc w:val="center"/>
        <w:rPr>
          <w:rFonts w:ascii="Times" w:hAnsi="Times"/>
          <w:b/>
          <w:color w:val="C00000"/>
          <w:sz w:val="32"/>
          <w:szCs w:val="32"/>
        </w:rPr>
      </w:pPr>
      <w:r>
        <w:rPr>
          <w:b/>
          <w:color w:val="C00000"/>
          <w:sz w:val="32"/>
          <w:szCs w:val="32"/>
        </w:rPr>
        <w:t>DM(MLC)916</w:t>
      </w:r>
      <w:r w:rsidR="005627B8">
        <w:rPr>
          <w:b/>
          <w:color w:val="C00000"/>
          <w:sz w:val="32"/>
          <w:szCs w:val="32"/>
        </w:rPr>
        <w:t>B, X</w:t>
      </w:r>
      <w:r w:rsidR="00194A28">
        <w:rPr>
          <w:b/>
          <w:color w:val="C00000"/>
          <w:sz w:val="32"/>
          <w:szCs w:val="32"/>
        </w:rPr>
        <w:t>1</w:t>
      </w:r>
      <w:r w:rsidR="00DD25CD" w:rsidRPr="00BA7145">
        <w:rPr>
          <w:b/>
          <w:color w:val="C00000"/>
          <w:sz w:val="32"/>
          <w:szCs w:val="32"/>
        </w:rPr>
        <w:t xml:space="preserve">: </w:t>
      </w:r>
      <w:r w:rsidR="00E60645">
        <w:rPr>
          <w:b/>
          <w:color w:val="C00000"/>
          <w:sz w:val="32"/>
          <w:szCs w:val="32"/>
        </w:rPr>
        <w:t>Seminar I</w:t>
      </w:r>
      <w:r>
        <w:rPr>
          <w:b/>
          <w:color w:val="C00000"/>
          <w:sz w:val="32"/>
          <w:szCs w:val="32"/>
        </w:rPr>
        <w:t>I</w:t>
      </w:r>
      <w:r w:rsidR="00E60645">
        <w:rPr>
          <w:b/>
          <w:color w:val="C00000"/>
          <w:sz w:val="32"/>
          <w:szCs w:val="32"/>
        </w:rPr>
        <w:t xml:space="preserve"> </w:t>
      </w:r>
      <w:r>
        <w:rPr>
          <w:b/>
          <w:color w:val="C00000"/>
          <w:sz w:val="32"/>
          <w:szCs w:val="32"/>
        </w:rPr>
        <w:t>–</w:t>
      </w:r>
      <w:r w:rsidR="00E60645">
        <w:rPr>
          <w:b/>
          <w:color w:val="C00000"/>
          <w:sz w:val="32"/>
          <w:szCs w:val="32"/>
        </w:rPr>
        <w:t xml:space="preserve"> </w:t>
      </w:r>
      <w:r>
        <w:rPr>
          <w:b/>
          <w:color w:val="C00000"/>
          <w:sz w:val="32"/>
          <w:szCs w:val="32"/>
        </w:rPr>
        <w:t>Organizational Leadership</w:t>
      </w:r>
      <w:r w:rsidR="00E60645">
        <w:rPr>
          <w:b/>
          <w:color w:val="C00000"/>
          <w:sz w:val="32"/>
          <w:szCs w:val="32"/>
        </w:rPr>
        <w:t xml:space="preserve"> in the Sacramental Tradition</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11851019" w:rsidR="006F435D" w:rsidRPr="00BA7145" w:rsidRDefault="006F435D" w:rsidP="002A6C75">
      <w:pPr>
        <w:jc w:val="center"/>
        <w:rPr>
          <w:b/>
          <w:color w:val="C00000"/>
          <w:sz w:val="32"/>
          <w:szCs w:val="32"/>
        </w:rPr>
      </w:pPr>
      <w:r w:rsidRPr="00BA7145">
        <w:rPr>
          <w:b/>
          <w:color w:val="C00000"/>
          <w:sz w:val="32"/>
          <w:szCs w:val="32"/>
        </w:rPr>
        <w:t xml:space="preserve">Online:  </w:t>
      </w:r>
      <w:r w:rsidR="009406FD">
        <w:rPr>
          <w:b/>
          <w:color w:val="C00000"/>
          <w:sz w:val="32"/>
          <w:szCs w:val="32"/>
        </w:rPr>
        <w:t xml:space="preserve">September </w:t>
      </w:r>
      <w:r w:rsidR="005E7C34">
        <w:rPr>
          <w:b/>
          <w:color w:val="C00000"/>
          <w:sz w:val="32"/>
          <w:szCs w:val="32"/>
        </w:rPr>
        <w:t>7</w:t>
      </w:r>
      <w:r w:rsidR="00F4239F">
        <w:rPr>
          <w:b/>
          <w:color w:val="C00000"/>
          <w:sz w:val="32"/>
          <w:szCs w:val="32"/>
        </w:rPr>
        <w:t xml:space="preserve"> – </w:t>
      </w:r>
      <w:r w:rsidR="009406FD">
        <w:rPr>
          <w:b/>
          <w:color w:val="C00000"/>
          <w:sz w:val="32"/>
          <w:szCs w:val="32"/>
        </w:rPr>
        <w:t>December 1</w:t>
      </w:r>
      <w:r w:rsidR="005E7C34">
        <w:rPr>
          <w:b/>
          <w:color w:val="C00000"/>
          <w:sz w:val="32"/>
          <w:szCs w:val="32"/>
        </w:rPr>
        <w:t>7, 2021</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5CFA224B" w14:textId="4EF859EA" w:rsidR="00DE578A" w:rsidRPr="00CA0E73" w:rsidRDefault="00D05F2E" w:rsidP="00DE578A">
      <w:pPr>
        <w:rPr>
          <w:rFonts w:ascii="Times" w:hAnsi="Times"/>
        </w:rPr>
      </w:pPr>
      <w:r w:rsidRPr="00A06DC7">
        <w:rPr>
          <w:b/>
        </w:rPr>
        <w:t>Professor</w:t>
      </w:r>
      <w:r>
        <w:rPr>
          <w:b/>
        </w:rPr>
        <w:t>s</w:t>
      </w:r>
      <w:r w:rsidRPr="00A06DC7">
        <w:rPr>
          <w:b/>
        </w:rPr>
        <w:t>:</w:t>
      </w:r>
      <w:r w:rsidRPr="00CA0E73">
        <w:rPr>
          <w:color w:val="FF0000"/>
        </w:rPr>
        <w:t xml:space="preserve"> </w:t>
      </w:r>
      <w:r>
        <w:rPr>
          <w:color w:val="FF0000"/>
        </w:rPr>
        <w:t xml:space="preserve"> </w:t>
      </w:r>
      <w:r w:rsidR="00DE578A">
        <w:t xml:space="preserve">Winfield Bevins and Tom </w:t>
      </w:r>
      <w:proofErr w:type="spellStart"/>
      <w:r w:rsidR="00DE578A">
        <w:t>Tumblin</w:t>
      </w:r>
      <w:proofErr w:type="spellEnd"/>
    </w:p>
    <w:p w14:paraId="03028A91" w14:textId="4918EACA" w:rsidR="00DE578A" w:rsidRDefault="00DE578A" w:rsidP="00DE578A">
      <w:r w:rsidRPr="00A06DC7">
        <w:rPr>
          <w:b/>
          <w:color w:val="000000"/>
        </w:rPr>
        <w:t>Email:</w:t>
      </w:r>
      <w:r w:rsidRPr="00CA0E73">
        <w:rPr>
          <w:color w:val="000000"/>
        </w:rPr>
        <w:t xml:space="preserve">  </w:t>
      </w:r>
      <w:hyperlink r:id="rId9" w:history="1">
        <w:r w:rsidR="00D05F2E" w:rsidRPr="00E27406">
          <w:rPr>
            <w:rStyle w:val="Hyperlink"/>
          </w:rPr>
          <w:t>winfield.bevins@asburyseminary.edu</w:t>
        </w:r>
      </w:hyperlink>
      <w:r w:rsidR="00D05F2E">
        <w:t xml:space="preserve"> </w:t>
      </w:r>
      <w:r>
        <w:t xml:space="preserve">and </w:t>
      </w:r>
      <w:hyperlink r:id="rId10" w:history="1">
        <w:r w:rsidRPr="00A120A9">
          <w:rPr>
            <w:rStyle w:val="Hyperlink"/>
          </w:rPr>
          <w:t>tom.tumblin@asburyseminary.edu</w:t>
        </w:r>
      </w:hyperlink>
      <w:r>
        <w:t xml:space="preserve"> </w:t>
      </w:r>
    </w:p>
    <w:p w14:paraId="138A7EB2" w14:textId="77777777" w:rsidR="00DE578A" w:rsidRPr="00DD25CD" w:rsidRDefault="00DE578A" w:rsidP="00DE578A"/>
    <w:p w14:paraId="432B37FA" w14:textId="24C6AE61" w:rsidR="00DE578A" w:rsidRPr="004E5381" w:rsidRDefault="00DE578A" w:rsidP="00DE578A">
      <w:pPr>
        <w:rPr>
          <w:rFonts w:ascii="Times" w:hAnsi="Times"/>
        </w:rPr>
      </w:pPr>
      <w:r>
        <w:rPr>
          <w:rFonts w:ascii="Times" w:hAnsi="Times" w:cs="Times"/>
          <w:noProof/>
        </w:rPr>
        <w:drawing>
          <wp:inline distT="0" distB="0" distL="0" distR="0" wp14:anchorId="277915E7" wp14:editId="6B4A0220">
            <wp:extent cx="118110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74" r="12451"/>
                    <a:stretch/>
                  </pic:blipFill>
                  <pic:spPr bwMode="auto">
                    <a:xfrm>
                      <a:off x="0" y="0"/>
                      <a:ext cx="1188589" cy="1524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rPr>
        <w:t xml:space="preserve">     </w:t>
      </w:r>
      <w:r>
        <w:rPr>
          <w:rFonts w:asciiTheme="minorHAnsi" w:eastAsiaTheme="minorHAnsi" w:hAnsiTheme="minorHAnsi" w:cstheme="minorBidi"/>
          <w:noProof/>
          <w:sz w:val="20"/>
          <w:szCs w:val="20"/>
        </w:rPr>
        <w:drawing>
          <wp:inline distT="0" distB="0" distL="0" distR="0" wp14:anchorId="6DD6AA27" wp14:editId="5F4A81CB">
            <wp:extent cx="1190625" cy="1543050"/>
            <wp:effectExtent l="0" t="0" r="9525" b="0"/>
            <wp:docPr id="5" name="Picture 5" descr="tom_tum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_tumblin"/>
                    <pic:cNvPicPr>
                      <a:picLocks noChangeAspect="1" noChangeArrowheads="1"/>
                    </pic:cNvPicPr>
                  </pic:nvPicPr>
                  <pic:blipFill>
                    <a:blip r:embed="rId12">
                      <a:extLst>
                        <a:ext uri="{28A0092B-C50C-407E-A947-70E740481C1C}">
                          <a14:useLocalDpi xmlns:a14="http://schemas.microsoft.com/office/drawing/2010/main" val="0"/>
                        </a:ext>
                      </a:extLst>
                    </a:blip>
                    <a:srcRect b="13370"/>
                    <a:stretch>
                      <a:fillRect/>
                    </a:stretch>
                  </pic:blipFill>
                  <pic:spPr bwMode="auto">
                    <a:xfrm>
                      <a:off x="0" y="0"/>
                      <a:ext cx="1190625" cy="1543050"/>
                    </a:xfrm>
                    <a:prstGeom prst="rect">
                      <a:avLst/>
                    </a:prstGeom>
                    <a:noFill/>
                    <a:ln>
                      <a:noFill/>
                    </a:ln>
                  </pic:spPr>
                </pic:pic>
              </a:graphicData>
            </a:graphic>
          </wp:inline>
        </w:drawing>
      </w:r>
    </w:p>
    <w:p w14:paraId="6C0F3CF9" w14:textId="77777777" w:rsidR="00DE578A" w:rsidRPr="00011AEE" w:rsidRDefault="00DE578A" w:rsidP="00DE578A">
      <w:pPr>
        <w:rPr>
          <w:color w:val="FF0000"/>
        </w:rPr>
      </w:pPr>
    </w:p>
    <w:p w14:paraId="1FA2FD6B" w14:textId="77777777" w:rsidR="00DE578A" w:rsidRDefault="00DE578A" w:rsidP="00DE578A">
      <w:pPr>
        <w:widowControl w:val="0"/>
        <w:autoSpaceDE w:val="0"/>
        <w:autoSpaceDN w:val="0"/>
        <w:adjustRightInd w:val="0"/>
        <w:spacing w:after="240"/>
      </w:pPr>
      <w:r w:rsidRPr="003A5390">
        <w:t xml:space="preserve">Welcome to </w:t>
      </w:r>
      <w:r>
        <w:t>Organizational Leadership in the Sacramental Tradition</w:t>
      </w:r>
      <w:r w:rsidRPr="003A5390">
        <w:t xml:space="preserve">! The information below provides an introduction to your teaching team. </w:t>
      </w:r>
    </w:p>
    <w:p w14:paraId="001039D8" w14:textId="645CE0AD" w:rsidR="008B78F0" w:rsidRDefault="00011AEE" w:rsidP="008B78F0">
      <w:pPr>
        <w:widowControl w:val="0"/>
        <w:numPr>
          <w:ilvl w:val="0"/>
          <w:numId w:val="24"/>
        </w:numPr>
        <w:tabs>
          <w:tab w:val="left" w:pos="220"/>
          <w:tab w:val="left" w:pos="720"/>
        </w:tabs>
        <w:autoSpaceDE w:val="0"/>
        <w:autoSpaceDN w:val="0"/>
        <w:adjustRightInd w:val="0"/>
        <w:spacing w:after="240" w:line="320" w:lineRule="atLeast"/>
        <w:ind w:hanging="720"/>
      </w:pPr>
      <w:r w:rsidRPr="003A5390">
        <w:rPr>
          <w:kern w:val="1"/>
        </w:rPr>
        <w:tab/>
      </w:r>
      <w:r w:rsidR="00194A28">
        <w:rPr>
          <w:b/>
          <w:kern w:val="1"/>
        </w:rPr>
        <w:t>Winfield Bevins</w:t>
      </w:r>
      <w:r w:rsidRPr="003A5390">
        <w:rPr>
          <w:b/>
        </w:rPr>
        <w:t xml:space="preserve">, </w:t>
      </w:r>
      <w:proofErr w:type="spellStart"/>
      <w:r w:rsidR="00194A28">
        <w:rPr>
          <w:b/>
        </w:rPr>
        <w:t>D.Min</w:t>
      </w:r>
      <w:proofErr w:type="spellEnd"/>
      <w:r w:rsidRPr="003A5390">
        <w:rPr>
          <w:b/>
        </w:rPr>
        <w:t>.</w:t>
      </w:r>
      <w:r w:rsidRPr="003A5390">
        <w:t xml:space="preserve"> </w:t>
      </w:r>
      <w:r w:rsidR="00782EA5">
        <w:t xml:space="preserve"> </w:t>
      </w:r>
      <w:r w:rsidR="00194A28">
        <w:rPr>
          <w:color w:val="000000"/>
        </w:rPr>
        <w:t xml:space="preserve">Dr. Winfield Bevins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194A28">
        <w:rPr>
          <w:i/>
          <w:iCs/>
          <w:color w:val="000000"/>
        </w:rPr>
        <w:t>Ever Ancient Ever New: The Allure of Liturgy for a New Generation, Church Planting Revolution</w:t>
      </w:r>
      <w:r w:rsidR="00194A28">
        <w:rPr>
          <w:color w:val="000000"/>
        </w:rPr>
        <w:t xml:space="preserve">, and </w:t>
      </w:r>
      <w:r w:rsidR="00194A28">
        <w:rPr>
          <w:i/>
          <w:iCs/>
          <w:color w:val="000000"/>
        </w:rPr>
        <w:t>Marks of a Movement: What the Church Today Can Learn from the Wesleyan Revival. </w:t>
      </w:r>
      <w:r w:rsidR="00194A28">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3" w:tgtFrame="_blank" w:history="1">
        <w:r w:rsidR="00194A28">
          <w:rPr>
            <w:rStyle w:val="Hyperlink"/>
          </w:rPr>
          <w:t>winfieldbevins.com</w:t>
        </w:r>
      </w:hyperlink>
      <w:r w:rsidR="00194A28">
        <w:rPr>
          <w:color w:val="000000"/>
        </w:rPr>
        <w:t>.</w:t>
      </w:r>
      <w:r w:rsidRPr="003A5390">
        <w:rPr>
          <w:rFonts w:ascii="MS Mincho" w:eastAsia="MS Mincho" w:hAnsi="MS Mincho" w:cs="MS Mincho" w:hint="eastAsia"/>
        </w:rPr>
        <w:t> </w:t>
      </w:r>
    </w:p>
    <w:p w14:paraId="3F5B1823" w14:textId="4F4BA196" w:rsidR="002C6108" w:rsidRPr="003A5390" w:rsidRDefault="00016918" w:rsidP="00016918">
      <w:pPr>
        <w:widowControl w:val="0"/>
        <w:tabs>
          <w:tab w:val="left" w:pos="220"/>
          <w:tab w:val="left" w:pos="720"/>
        </w:tabs>
        <w:autoSpaceDE w:val="0"/>
        <w:autoSpaceDN w:val="0"/>
        <w:adjustRightInd w:val="0"/>
        <w:spacing w:after="240" w:line="320" w:lineRule="atLeast"/>
        <w:ind w:left="810"/>
        <w:rPr>
          <w:b/>
          <w:color w:val="FFFFFF" w:themeColor="background1"/>
        </w:rPr>
      </w:pPr>
      <w:bookmarkStart w:id="0" w:name="_GoBack"/>
      <w:bookmarkEnd w:id="0"/>
      <w:r w:rsidRPr="00EC4607">
        <w:rPr>
          <w:b/>
        </w:rPr>
        <w:lastRenderedPageBreak/>
        <w:t xml:space="preserve">Thomas F. </w:t>
      </w:r>
      <w:proofErr w:type="spellStart"/>
      <w:r w:rsidRPr="00EC4607">
        <w:rPr>
          <w:b/>
        </w:rPr>
        <w:t>Tumblin</w:t>
      </w:r>
      <w:proofErr w:type="spellEnd"/>
      <w:r w:rsidRPr="00EC4607">
        <w:rPr>
          <w:b/>
        </w:rPr>
        <w:t>, Ph.D.</w:t>
      </w:r>
      <w:r>
        <w:t xml:space="preserve">  Dr. </w:t>
      </w:r>
      <w:proofErr w:type="spellStart"/>
      <w:r>
        <w:t>Tumblin</w:t>
      </w:r>
      <w:proofErr w:type="spellEnd"/>
      <w:r>
        <w:t xml:space="preserve"> </w:t>
      </w:r>
      <w:r w:rsidRPr="00EC3E4D">
        <w:t xml:space="preserve">served 10 years in ministry at </w:t>
      </w:r>
      <w:proofErr w:type="spellStart"/>
      <w:r w:rsidRPr="00EC3E4D">
        <w:t>Ginghamsburg</w:t>
      </w:r>
      <w:proofErr w:type="spellEnd"/>
      <w:r w:rsidRPr="00EC3E4D">
        <w:t xml:space="preserve"> United Methodist Church (Tipp City, Ohio) before joining the Asbury Theological Seminary faculty in 1999. He now serves as Professor of Leadership and </w:t>
      </w:r>
      <w:r>
        <w:t>Associate Provost for Global Initiatives</w:t>
      </w:r>
      <w:r w:rsidRPr="00EC3E4D">
        <w:t xml:space="preserve"> at Asbury Seminary. He serves widely as a consultant to local congregations and as a leader in the academy.</w:t>
      </w:r>
      <w:r w:rsidRPr="003A5390">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60091ED6" w14:textId="77777777" w:rsidR="00DE578A" w:rsidRPr="005A65A6" w:rsidRDefault="00DE578A" w:rsidP="00DE578A">
      <w:r w:rsidRPr="005A65A6">
        <w:t xml:space="preserve">This second </w:t>
      </w:r>
      <w:r>
        <w:t xml:space="preserve">MLC </w:t>
      </w:r>
      <w:r w:rsidRPr="005A65A6">
        <w:t>seminar set examines the life and character of the leader, especially in relation to obstacles to organizational vision, risk and change. In additio</w:t>
      </w:r>
      <w:r>
        <w:t>n, the class studies elements of</w:t>
      </w:r>
      <w:r w:rsidRPr="005A65A6">
        <w:t xml:space="preserve"> adaptive leadership required for guiding </w:t>
      </w:r>
      <w:r>
        <w:t xml:space="preserve">missional church </w:t>
      </w:r>
      <w:r w:rsidRPr="008651A3">
        <w:t xml:space="preserve">discipleship in the </w:t>
      </w:r>
      <w:r w:rsidRPr="005A65A6">
        <w:t>dynamic, rapid-change global realities of the 21</w:t>
      </w:r>
      <w:r w:rsidRPr="005A65A6">
        <w:rPr>
          <w:vertAlign w:val="superscript"/>
        </w:rPr>
        <w:t>st</w:t>
      </w:r>
      <w:r w:rsidRPr="005A65A6">
        <w:t xml:space="preserve"> century.</w:t>
      </w:r>
    </w:p>
    <w:p w14:paraId="054D2A10" w14:textId="77777777" w:rsidR="003563CC" w:rsidRPr="00A96E95" w:rsidRDefault="003563CC" w:rsidP="003563CC">
      <w:pPr>
        <w:rPr>
          <w:color w:val="FF0000"/>
        </w:rPr>
      </w:pP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5CAF9983" w:rsidR="00865B5E" w:rsidRPr="00CC0E5A" w:rsidRDefault="00865B5E" w:rsidP="00865B5E">
      <w:pPr>
        <w:widowControl w:val="0"/>
        <w:autoSpaceDE w:val="0"/>
        <w:autoSpaceDN w:val="0"/>
        <w:adjustRightInd w:val="0"/>
        <w:spacing w:after="240" w:line="360" w:lineRule="atLeast"/>
      </w:pPr>
      <w:r w:rsidRPr="003A5390">
        <w:t xml:space="preserve">By the end of </w:t>
      </w:r>
      <w:r w:rsidR="00CC0E5A">
        <w:t>DM(MLC)91</w:t>
      </w:r>
      <w:r w:rsidR="0051540E">
        <w:t>6</w:t>
      </w:r>
      <w:r w:rsidR="009406FD">
        <w:t xml:space="preserve">B, students will have an </w:t>
      </w:r>
      <w:r w:rsidR="009406FD" w:rsidRPr="009406FD">
        <w:rPr>
          <w:i/>
        </w:rPr>
        <w:t>accomplished to exceptional</w:t>
      </w:r>
      <w:r w:rsidR="009406FD">
        <w:t xml:space="preserve"> </w:t>
      </w:r>
      <w:r w:rsidRPr="003A5390">
        <w:t xml:space="preserve">ability to: </w:t>
      </w:r>
    </w:p>
    <w:p w14:paraId="51F9F5BA" w14:textId="02FAC5AA" w:rsidR="0005421A" w:rsidRPr="00DE578A" w:rsidRDefault="0005421A" w:rsidP="0005421A">
      <w:pPr>
        <w:pStyle w:val="ListParagraph"/>
        <w:numPr>
          <w:ilvl w:val="0"/>
          <w:numId w:val="39"/>
        </w:numPr>
        <w:rPr>
          <w:rFonts w:ascii="Times New Roman" w:hAnsi="Times New Roman" w:cs="Times New Roman"/>
        </w:rPr>
      </w:pPr>
      <w:r w:rsidRPr="00DE578A">
        <w:rPr>
          <w:rFonts w:ascii="Times New Roman" w:hAnsi="Times New Roman" w:cs="Times New Roman"/>
        </w:rPr>
        <w:lastRenderedPageBreak/>
        <w:t xml:space="preserve">Identify personal obstacles to initiating change in ministry. </w:t>
      </w:r>
      <w:r w:rsidR="00DE578A" w:rsidRPr="00DE578A">
        <w:rPr>
          <w:rFonts w:ascii="Times New Roman" w:hAnsi="Times New Roman" w:cs="Times New Roman"/>
        </w:rPr>
        <w:t>(PLO #1</w:t>
      </w:r>
      <w:r w:rsidRPr="00DE578A">
        <w:rPr>
          <w:rFonts w:ascii="Times New Roman" w:hAnsi="Times New Roman" w:cs="Times New Roman"/>
        </w:rPr>
        <w:t>)</w:t>
      </w:r>
      <w:r w:rsidRPr="00DE578A">
        <w:rPr>
          <w:rFonts w:ascii="Times New Roman" w:hAnsi="Times New Roman" w:cs="Times New Roman"/>
        </w:rPr>
        <w:br/>
      </w:r>
    </w:p>
    <w:p w14:paraId="7D54B95B" w14:textId="00AE60D7" w:rsidR="0005421A" w:rsidRPr="00DE578A" w:rsidRDefault="0005421A" w:rsidP="0005421A">
      <w:pPr>
        <w:pStyle w:val="ListParagraph"/>
        <w:numPr>
          <w:ilvl w:val="0"/>
          <w:numId w:val="39"/>
        </w:numPr>
        <w:rPr>
          <w:rFonts w:ascii="Times New Roman" w:hAnsi="Times New Roman" w:cs="Times New Roman"/>
        </w:rPr>
      </w:pPr>
      <w:r w:rsidRPr="00DE578A">
        <w:rPr>
          <w:rFonts w:ascii="Times New Roman" w:hAnsi="Times New Roman" w:cs="Times New Roman"/>
        </w:rPr>
        <w:t xml:space="preserve">Understand implications of change for organizational systems.  </w:t>
      </w:r>
      <w:r w:rsidR="00DE578A" w:rsidRPr="00DE578A">
        <w:rPr>
          <w:rFonts w:ascii="Times New Roman" w:hAnsi="Times New Roman" w:cs="Times New Roman"/>
        </w:rPr>
        <w:t>(PLO# 2</w:t>
      </w:r>
      <w:r w:rsidRPr="00DE578A">
        <w:rPr>
          <w:rFonts w:ascii="Times New Roman" w:hAnsi="Times New Roman" w:cs="Times New Roman"/>
        </w:rPr>
        <w:t>)</w:t>
      </w:r>
      <w:r w:rsidRPr="00DE578A">
        <w:rPr>
          <w:rFonts w:ascii="Times New Roman" w:hAnsi="Times New Roman" w:cs="Times New Roman"/>
        </w:rPr>
        <w:br/>
      </w:r>
    </w:p>
    <w:p w14:paraId="3657E1A1" w14:textId="26B802CF" w:rsidR="0005421A" w:rsidRPr="00DE578A" w:rsidRDefault="0005421A" w:rsidP="0005421A">
      <w:pPr>
        <w:pStyle w:val="ListParagraph"/>
        <w:numPr>
          <w:ilvl w:val="0"/>
          <w:numId w:val="39"/>
        </w:numPr>
        <w:rPr>
          <w:rFonts w:ascii="Times New Roman" w:hAnsi="Times New Roman" w:cs="Times New Roman"/>
        </w:rPr>
      </w:pPr>
      <w:r w:rsidRPr="00DE578A">
        <w:rPr>
          <w:rFonts w:ascii="Times New Roman" w:hAnsi="Times New Roman" w:cs="Times New Roman"/>
        </w:rPr>
        <w:t xml:space="preserve">Evaluate their current organizational system for developing disciple-making leaders.  </w:t>
      </w:r>
      <w:r w:rsidR="00DE578A" w:rsidRPr="00DE578A">
        <w:rPr>
          <w:rFonts w:ascii="Times New Roman" w:hAnsi="Times New Roman" w:cs="Times New Roman"/>
        </w:rPr>
        <w:t>(PLO #3</w:t>
      </w:r>
      <w:r w:rsidRPr="00DE578A">
        <w:rPr>
          <w:rFonts w:ascii="Times New Roman" w:hAnsi="Times New Roman" w:cs="Times New Roman"/>
        </w:rPr>
        <w:t>)</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10F38B73" w14:textId="77777777" w:rsidR="00624ECD" w:rsidRDefault="00624ECD" w:rsidP="00624ECD">
      <w:pPr>
        <w:widowControl w:val="0"/>
        <w:tabs>
          <w:tab w:val="left" w:pos="220"/>
          <w:tab w:val="left" w:pos="720"/>
        </w:tabs>
        <w:autoSpaceDE w:val="0"/>
        <w:autoSpaceDN w:val="0"/>
        <w:adjustRightInd w:val="0"/>
        <w:spacing w:after="240" w:line="320" w:lineRule="atLeast"/>
      </w:pPr>
      <w:r>
        <w:t xml:space="preserve">Collins, Jim. </w:t>
      </w:r>
      <w:r w:rsidRPr="0008777D">
        <w:rPr>
          <w:i/>
        </w:rPr>
        <w:t>Good to Great: Why Some Companies Make the Leap and Others Don’t</w:t>
      </w:r>
      <w:r>
        <w:t xml:space="preserve">. </w:t>
      </w:r>
      <w:proofErr w:type="spellStart"/>
      <w:r>
        <w:t>HarperBusiness</w:t>
      </w:r>
      <w:proofErr w:type="spellEnd"/>
      <w:r>
        <w:t>, 2001. (400 pages)</w:t>
      </w:r>
    </w:p>
    <w:p w14:paraId="6A396E40" w14:textId="77777777" w:rsidR="00624ECD" w:rsidRDefault="00624ECD" w:rsidP="00624ECD">
      <w:pPr>
        <w:widowControl w:val="0"/>
        <w:tabs>
          <w:tab w:val="left" w:pos="220"/>
          <w:tab w:val="left" w:pos="720"/>
        </w:tabs>
        <w:autoSpaceDE w:val="0"/>
        <w:autoSpaceDN w:val="0"/>
        <w:adjustRightInd w:val="0"/>
        <w:spacing w:after="240" w:line="320" w:lineRule="atLeast"/>
      </w:pPr>
      <w:r>
        <w:tab/>
      </w:r>
      <w:r>
        <w:tab/>
      </w:r>
      <w:r>
        <w:tab/>
        <w:t>$11.88 Hardcover, ISBN: 978-0066620992</w:t>
      </w:r>
      <w:r>
        <w:br/>
      </w:r>
      <w:r>
        <w:tab/>
      </w:r>
      <w:r>
        <w:tab/>
      </w:r>
      <w:r>
        <w:tab/>
        <w:t>$15.99 Kindle, ASIN: B0058DRUV6</w:t>
      </w:r>
    </w:p>
    <w:p w14:paraId="38478549" w14:textId="77777777" w:rsidR="00624ECD" w:rsidRDefault="00624ECD" w:rsidP="00624ECD">
      <w:pPr>
        <w:widowControl w:val="0"/>
        <w:tabs>
          <w:tab w:val="left" w:pos="220"/>
          <w:tab w:val="left" w:pos="720"/>
        </w:tabs>
        <w:autoSpaceDE w:val="0"/>
        <w:autoSpaceDN w:val="0"/>
        <w:adjustRightInd w:val="0"/>
        <w:spacing w:after="240" w:line="320" w:lineRule="atLeast"/>
      </w:pPr>
      <w:r>
        <w:t xml:space="preserve">Crouch, Andy. </w:t>
      </w:r>
      <w:r w:rsidRPr="00D15C1D">
        <w:rPr>
          <w:i/>
        </w:rPr>
        <w:t>Playing God: Redeeming the Gift of Power</w:t>
      </w:r>
      <w:r>
        <w:t>. IVP Books, 2013. (289 pages)</w:t>
      </w:r>
    </w:p>
    <w:p w14:paraId="2AD11AE9" w14:textId="77777777" w:rsidR="00624ECD" w:rsidRDefault="00624ECD" w:rsidP="00624ECD">
      <w:pPr>
        <w:widowControl w:val="0"/>
        <w:tabs>
          <w:tab w:val="left" w:pos="220"/>
          <w:tab w:val="left" w:pos="720"/>
        </w:tabs>
        <w:autoSpaceDE w:val="0"/>
        <w:autoSpaceDN w:val="0"/>
        <w:adjustRightInd w:val="0"/>
        <w:spacing w:after="240" w:line="320" w:lineRule="atLeast"/>
      </w:pPr>
      <w:r>
        <w:tab/>
      </w:r>
      <w:r>
        <w:tab/>
      </w:r>
      <w:r>
        <w:tab/>
        <w:t>$16.92 Hardcover, ISBN: 978-0830837656</w:t>
      </w:r>
      <w:r>
        <w:br/>
      </w:r>
      <w:r>
        <w:tab/>
      </w:r>
      <w:r>
        <w:tab/>
      </w:r>
      <w:r>
        <w:tab/>
        <w:t>$16.07 Kindle, ASIN: B00F44LQ6Y</w:t>
      </w:r>
    </w:p>
    <w:p w14:paraId="33022ADF" w14:textId="77777777" w:rsidR="00624ECD" w:rsidRDefault="00624ECD" w:rsidP="00624ECD">
      <w:pPr>
        <w:widowControl w:val="0"/>
        <w:tabs>
          <w:tab w:val="left" w:pos="220"/>
          <w:tab w:val="left" w:pos="720"/>
        </w:tabs>
        <w:autoSpaceDE w:val="0"/>
        <w:autoSpaceDN w:val="0"/>
        <w:adjustRightInd w:val="0"/>
        <w:spacing w:after="240" w:line="320" w:lineRule="atLeast"/>
      </w:pPr>
      <w:r>
        <w:t xml:space="preserve">Friedman, Edwin H. </w:t>
      </w:r>
      <w:r w:rsidRPr="002E385B">
        <w:rPr>
          <w:i/>
        </w:rPr>
        <w:t>A Failure of Nerve: Leadership in the Age of the Quick Fix</w:t>
      </w:r>
      <w:r>
        <w:t>. Revised ed. Church Publishing, 2017. (288 pages)</w:t>
      </w:r>
    </w:p>
    <w:p w14:paraId="753378C3" w14:textId="77777777" w:rsidR="00624ECD" w:rsidRDefault="00624ECD" w:rsidP="00624ECD">
      <w:pPr>
        <w:widowControl w:val="0"/>
        <w:tabs>
          <w:tab w:val="left" w:pos="220"/>
          <w:tab w:val="left" w:pos="720"/>
        </w:tabs>
        <w:autoSpaceDE w:val="0"/>
        <w:autoSpaceDN w:val="0"/>
        <w:adjustRightInd w:val="0"/>
        <w:spacing w:after="240" w:line="320" w:lineRule="atLeast"/>
      </w:pPr>
      <w:r>
        <w:tab/>
      </w:r>
      <w:r>
        <w:tab/>
      </w:r>
      <w:r>
        <w:tab/>
        <w:t>$23.15 Paperback, ISBN: 978-1596272798</w:t>
      </w:r>
      <w:r>
        <w:br/>
      </w:r>
      <w:r>
        <w:tab/>
      </w:r>
      <w:r>
        <w:tab/>
      </w:r>
      <w:r>
        <w:tab/>
        <w:t>$9.45 Kindle, ASIN: B071R6P7MJ</w:t>
      </w:r>
    </w:p>
    <w:p w14:paraId="52ACC32E" w14:textId="77777777" w:rsidR="00624ECD" w:rsidRDefault="00624ECD" w:rsidP="00624ECD">
      <w:pPr>
        <w:widowControl w:val="0"/>
        <w:tabs>
          <w:tab w:val="left" w:pos="220"/>
          <w:tab w:val="left" w:pos="720"/>
        </w:tabs>
        <w:autoSpaceDE w:val="0"/>
        <w:autoSpaceDN w:val="0"/>
        <w:adjustRightInd w:val="0"/>
        <w:spacing w:after="240" w:line="320" w:lineRule="atLeast"/>
      </w:pPr>
      <w:r>
        <w:t xml:space="preserve">Kegan, Robert and Lisa </w:t>
      </w:r>
      <w:proofErr w:type="spellStart"/>
      <w:r>
        <w:t>Laskow</w:t>
      </w:r>
      <w:proofErr w:type="spellEnd"/>
      <w:r>
        <w:t xml:space="preserve"> Lahey. </w:t>
      </w:r>
      <w:r w:rsidRPr="00D41D5B">
        <w:rPr>
          <w:i/>
        </w:rPr>
        <w:t>Immunity to Change: How to Overcome It and Unlock the Potential in Yourself and Your Organization</w:t>
      </w:r>
      <w:r>
        <w:t>. Harvard Business Review Press, 2009. (340 pages)</w:t>
      </w:r>
    </w:p>
    <w:p w14:paraId="48C89C98" w14:textId="77777777" w:rsidR="00624ECD" w:rsidRDefault="00624ECD" w:rsidP="00624ECD">
      <w:pPr>
        <w:widowControl w:val="0"/>
        <w:tabs>
          <w:tab w:val="left" w:pos="220"/>
          <w:tab w:val="left" w:pos="720"/>
        </w:tabs>
        <w:autoSpaceDE w:val="0"/>
        <w:autoSpaceDN w:val="0"/>
        <w:adjustRightInd w:val="0"/>
        <w:spacing w:after="240" w:line="320" w:lineRule="atLeast"/>
        <w:ind w:left="220"/>
      </w:pPr>
      <w:r>
        <w:tab/>
      </w:r>
      <w:r>
        <w:tab/>
        <w:t>$19.15 Hardcover, ISBN: 978-1422117361</w:t>
      </w:r>
      <w:r>
        <w:br/>
        <w:t xml:space="preserve"> </w:t>
      </w:r>
      <w:r>
        <w:tab/>
      </w:r>
      <w:r>
        <w:tab/>
        <w:t>$18.19 Kindle, ASIN: B004OEILH2</w:t>
      </w:r>
    </w:p>
    <w:p w14:paraId="532C47BD" w14:textId="3D32F1AB" w:rsidR="00624ECD" w:rsidRDefault="00624ECD" w:rsidP="00624ECD">
      <w:pPr>
        <w:widowControl w:val="0"/>
        <w:tabs>
          <w:tab w:val="left" w:pos="220"/>
          <w:tab w:val="left" w:pos="720"/>
        </w:tabs>
        <w:autoSpaceDE w:val="0"/>
        <w:autoSpaceDN w:val="0"/>
        <w:adjustRightInd w:val="0"/>
        <w:spacing w:after="240" w:line="320" w:lineRule="atLeast"/>
      </w:pPr>
      <w:r>
        <w:t xml:space="preserve">Perry, Aaron and Bryan Easley, eds. </w:t>
      </w:r>
      <w:r w:rsidRPr="00184545">
        <w:rPr>
          <w:i/>
        </w:rPr>
        <w:t>Leadership the Wesleyan Way: An Anthology for Forming Leaders in Wesleyan Thought and Practice</w:t>
      </w:r>
      <w:r>
        <w:t xml:space="preserve">. </w:t>
      </w:r>
      <w:proofErr w:type="spellStart"/>
      <w:r>
        <w:t>Emeth</w:t>
      </w:r>
      <w:proofErr w:type="spellEnd"/>
      <w:r>
        <w:t xml:space="preserve"> Press, 2016. </w:t>
      </w:r>
      <w:r w:rsidR="00A1057E" w:rsidRPr="00C64AC1">
        <w:t>Selected chapters:</w:t>
      </w:r>
      <w:r w:rsidR="00A1057E">
        <w:t xml:space="preserve"> </w:t>
      </w:r>
      <w:r w:rsidR="00A1057E" w:rsidRPr="00C64AC1">
        <w:t>1-3, 8-9, 12, 25, 28</w:t>
      </w:r>
      <w:r w:rsidR="00A1057E">
        <w:t>.</w:t>
      </w:r>
      <w:r w:rsidR="00A1057E" w:rsidRPr="00C64AC1">
        <w:t xml:space="preserve"> (200 pages)</w:t>
      </w:r>
    </w:p>
    <w:p w14:paraId="64C8F34D" w14:textId="77777777" w:rsidR="00624ECD" w:rsidRDefault="00624ECD" w:rsidP="00624ECD">
      <w:pPr>
        <w:widowControl w:val="0"/>
        <w:tabs>
          <w:tab w:val="left" w:pos="220"/>
          <w:tab w:val="left" w:pos="720"/>
        </w:tabs>
        <w:autoSpaceDE w:val="0"/>
        <w:autoSpaceDN w:val="0"/>
        <w:adjustRightInd w:val="0"/>
        <w:spacing w:after="240" w:line="320" w:lineRule="atLeast"/>
      </w:pPr>
      <w:r>
        <w:tab/>
      </w:r>
      <w:r>
        <w:tab/>
      </w:r>
      <w:r>
        <w:tab/>
        <w:t>$33.17 Paperback, ISBN: 978-1609471026</w:t>
      </w:r>
      <w:r>
        <w:br/>
      </w:r>
      <w:r>
        <w:tab/>
      </w:r>
      <w:r>
        <w:tab/>
      </w:r>
      <w:r>
        <w:tab/>
        <w:t>$9.99 Kindle, ASIN: B07H6XLSF7</w:t>
      </w:r>
    </w:p>
    <w:p w14:paraId="0C2AC26B" w14:textId="77777777" w:rsidR="00624ECD" w:rsidRDefault="00624ECD" w:rsidP="00624ECD">
      <w:pPr>
        <w:widowControl w:val="0"/>
        <w:tabs>
          <w:tab w:val="left" w:pos="220"/>
          <w:tab w:val="left" w:pos="720"/>
        </w:tabs>
        <w:autoSpaceDE w:val="0"/>
        <w:autoSpaceDN w:val="0"/>
        <w:adjustRightInd w:val="0"/>
        <w:spacing w:after="240" w:line="320" w:lineRule="atLeast"/>
      </w:pPr>
      <w:r>
        <w:t xml:space="preserve">Snyder, Howard A. </w:t>
      </w:r>
      <w:r w:rsidRPr="00513229">
        <w:rPr>
          <w:i/>
        </w:rPr>
        <w:t>The Radical Wesley: The Patterns and Practices of a Movement Maker</w:t>
      </w:r>
      <w:r>
        <w:t>. Seedbed Publishing, 2014. (214 pages)</w:t>
      </w:r>
    </w:p>
    <w:p w14:paraId="5F71367F" w14:textId="77777777" w:rsidR="00624ECD" w:rsidRDefault="00624ECD" w:rsidP="00624ECD">
      <w:pPr>
        <w:widowControl w:val="0"/>
        <w:tabs>
          <w:tab w:val="left" w:pos="220"/>
          <w:tab w:val="left" w:pos="720"/>
        </w:tabs>
        <w:autoSpaceDE w:val="0"/>
        <w:autoSpaceDN w:val="0"/>
        <w:adjustRightInd w:val="0"/>
        <w:spacing w:after="240" w:line="320" w:lineRule="atLeast"/>
      </w:pPr>
      <w:r>
        <w:lastRenderedPageBreak/>
        <w:tab/>
      </w:r>
      <w:r>
        <w:tab/>
      </w:r>
      <w:r>
        <w:tab/>
        <w:t>$18.95 Paperback, ISBN: 978-1628240870</w:t>
      </w:r>
      <w:r>
        <w:br/>
      </w:r>
      <w:r>
        <w:tab/>
      </w:r>
      <w:r>
        <w:tab/>
      </w:r>
      <w:r>
        <w:tab/>
        <w:t>$10.99 Kindle, ASIN: B00KM7T0BG</w:t>
      </w:r>
    </w:p>
    <w:p w14:paraId="154485C0" w14:textId="77777777" w:rsidR="00624ECD" w:rsidRDefault="00624ECD" w:rsidP="00624ECD">
      <w:pPr>
        <w:widowControl w:val="0"/>
        <w:tabs>
          <w:tab w:val="left" w:pos="220"/>
          <w:tab w:val="left" w:pos="720"/>
        </w:tabs>
        <w:autoSpaceDE w:val="0"/>
        <w:autoSpaceDN w:val="0"/>
        <w:adjustRightInd w:val="0"/>
        <w:spacing w:after="240" w:line="320" w:lineRule="atLeast"/>
      </w:pPr>
      <w:r>
        <w:t xml:space="preserve">Watson, Kevin M. </w:t>
      </w:r>
      <w:r w:rsidRPr="006A7B83">
        <w:rPr>
          <w:i/>
        </w:rPr>
        <w:t>The Class Meeting: Reclaiming a Forgotten (and Essential) Small Group Experience</w:t>
      </w:r>
      <w:r>
        <w:t>. Seedbed Publishing, 2013. (129 pages)</w:t>
      </w:r>
    </w:p>
    <w:p w14:paraId="00CBC18A" w14:textId="77777777" w:rsidR="00624ECD" w:rsidRDefault="00624ECD" w:rsidP="00624ECD">
      <w:pPr>
        <w:widowControl w:val="0"/>
        <w:tabs>
          <w:tab w:val="left" w:pos="220"/>
          <w:tab w:val="left" w:pos="720"/>
        </w:tabs>
        <w:autoSpaceDE w:val="0"/>
        <w:autoSpaceDN w:val="0"/>
        <w:adjustRightInd w:val="0"/>
        <w:spacing w:after="240" w:line="320" w:lineRule="atLeast"/>
      </w:pPr>
      <w:r>
        <w:tab/>
      </w:r>
      <w:r>
        <w:tab/>
      </w:r>
      <w:r>
        <w:tab/>
        <w:t>$16.95 Paperback, ISBN: 978-1628240580</w:t>
      </w:r>
      <w:r>
        <w:br/>
      </w:r>
      <w:r>
        <w:tab/>
      </w:r>
      <w:r>
        <w:tab/>
      </w:r>
      <w:r>
        <w:tab/>
        <w:t>$10.99 Kindle, B00GXBBM7U</w:t>
      </w:r>
    </w:p>
    <w:p w14:paraId="23CC73BF" w14:textId="621C1231" w:rsidR="00624ECD" w:rsidRPr="0032410D" w:rsidRDefault="00624ECD" w:rsidP="00624ECD">
      <w:pPr>
        <w:widowControl w:val="0"/>
        <w:tabs>
          <w:tab w:val="left" w:pos="220"/>
          <w:tab w:val="left" w:pos="720"/>
        </w:tabs>
        <w:autoSpaceDE w:val="0"/>
        <w:autoSpaceDN w:val="0"/>
        <w:adjustRightInd w:val="0"/>
        <w:spacing w:after="240" w:line="320" w:lineRule="atLeast"/>
        <w:rPr>
          <w:b/>
        </w:rPr>
      </w:pPr>
      <w:r>
        <w:t xml:space="preserve">Total pages: </w:t>
      </w:r>
      <w:r w:rsidR="000746E0" w:rsidRPr="00C64AC1">
        <w:rPr>
          <w:b/>
        </w:rPr>
        <w:t>1,860</w:t>
      </w:r>
    </w:p>
    <w:p w14:paraId="781FCA14" w14:textId="75812B18" w:rsidR="00EB21E9" w:rsidRPr="003A5390" w:rsidRDefault="00624ECD" w:rsidP="00624ECD">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5E2DFBB3" w:rsidR="00EF2B0E" w:rsidRPr="003A5390" w:rsidRDefault="000930C6" w:rsidP="00397E44">
      <w:pPr>
        <w:rPr>
          <w:b/>
          <w:color w:val="000000"/>
        </w:rPr>
      </w:pPr>
      <w:r w:rsidRPr="003A5390">
        <w:rPr>
          <w:b/>
          <w:color w:val="000000"/>
        </w:rPr>
        <w:t xml:space="preserve">1.  </w:t>
      </w:r>
      <w:r w:rsidR="004B163F">
        <w:rPr>
          <w:b/>
          <w:color w:val="FF0000"/>
        </w:rPr>
        <w:t>Discipleship Change Initiative Paper</w:t>
      </w:r>
      <w:r w:rsidR="003C37E3" w:rsidRPr="003A5390">
        <w:rPr>
          <w:b/>
          <w:color w:val="FF0000"/>
        </w:rPr>
        <w:t xml:space="preserve"> </w:t>
      </w:r>
      <w:r w:rsidR="00B63DA8" w:rsidRPr="003A5390">
        <w:rPr>
          <w:b/>
          <w:color w:val="FF0000"/>
        </w:rPr>
        <w:t>(</w:t>
      </w:r>
      <w:r w:rsidR="00A115D8">
        <w:rPr>
          <w:b/>
          <w:color w:val="FF0000"/>
        </w:rPr>
        <w:t>75</w:t>
      </w:r>
      <w:r w:rsidR="00B63DA8" w:rsidRPr="003A5390">
        <w:rPr>
          <w:b/>
          <w:color w:val="FF0000"/>
        </w:rPr>
        <w:t xml:space="preserve"> points)</w:t>
      </w:r>
    </w:p>
    <w:p w14:paraId="1E7C6A50" w14:textId="44543A4E" w:rsidR="003E7FDF" w:rsidRPr="003A5390" w:rsidRDefault="002B43F8" w:rsidP="000930C6">
      <w:pPr>
        <w:ind w:left="270"/>
        <w:rPr>
          <w:color w:val="000000"/>
        </w:rPr>
      </w:pPr>
      <w:r>
        <w:rPr>
          <w:color w:val="000000"/>
        </w:rPr>
        <w:t xml:space="preserve">Due Date:  </w:t>
      </w:r>
      <w:r w:rsidR="004B163F">
        <w:rPr>
          <w:color w:val="000000"/>
        </w:rPr>
        <w:t>November 1, 2021</w:t>
      </w:r>
    </w:p>
    <w:p w14:paraId="0FF597C8" w14:textId="1D5A8CBD" w:rsidR="00DF6E3F" w:rsidRPr="003A5390" w:rsidRDefault="00DF6E3F" w:rsidP="000930C6">
      <w:pPr>
        <w:ind w:left="270"/>
        <w:rPr>
          <w:color w:val="000000"/>
        </w:rPr>
      </w:pPr>
      <w:r w:rsidRPr="003A5390">
        <w:rPr>
          <w:color w:val="000000"/>
        </w:rPr>
        <w:t>Points/Percentage:</w:t>
      </w:r>
      <w:r w:rsidR="00782EA5">
        <w:rPr>
          <w:color w:val="000000"/>
        </w:rPr>
        <w:t xml:space="preserve"> </w:t>
      </w:r>
      <w:r w:rsidR="002B43F8">
        <w:rPr>
          <w:color w:val="000000"/>
        </w:rPr>
        <w:t>7</w:t>
      </w:r>
      <w:r w:rsidR="00A115D8">
        <w:rPr>
          <w:color w:val="000000"/>
        </w:rPr>
        <w:t>5</w:t>
      </w:r>
      <w:r w:rsidR="002B43F8">
        <w:rPr>
          <w:color w:val="000000"/>
        </w:rPr>
        <w:t xml:space="preserve"> </w:t>
      </w:r>
    </w:p>
    <w:p w14:paraId="50C96DD9" w14:textId="32677C48" w:rsidR="007D50C9" w:rsidRDefault="00EC01B9" w:rsidP="007D50C9">
      <w:pPr>
        <w:ind w:left="270"/>
        <w:rPr>
          <w:color w:val="000000"/>
        </w:rPr>
      </w:pPr>
      <w:r w:rsidRPr="003A5390">
        <w:rPr>
          <w:color w:val="000000"/>
        </w:rPr>
        <w:t xml:space="preserve">Learning Outcome: </w:t>
      </w:r>
      <w:r w:rsidR="002B43F8">
        <w:rPr>
          <w:color w:val="000000"/>
        </w:rPr>
        <w:t xml:space="preserve"> </w:t>
      </w:r>
      <w:r w:rsidR="004B163F">
        <w:rPr>
          <w:color w:val="000000"/>
        </w:rPr>
        <w:t>2, 3</w:t>
      </w:r>
    </w:p>
    <w:p w14:paraId="16EBB61D" w14:textId="6A07CC92" w:rsidR="004B163F" w:rsidRPr="00756252" w:rsidRDefault="004B163F" w:rsidP="004B163F">
      <w:pPr>
        <w:spacing w:before="100" w:beforeAutospacing="1" w:after="100" w:afterAutospacing="1"/>
        <w:rPr>
          <w:rFonts w:eastAsiaTheme="minorHAnsi"/>
        </w:rPr>
      </w:pPr>
      <w:r>
        <w:rPr>
          <w:rFonts w:eastAsiaTheme="minorHAnsi"/>
        </w:rPr>
        <w:t>Describe a change initiative in your</w:t>
      </w:r>
      <w:r w:rsidRPr="00756252">
        <w:rPr>
          <w:rFonts w:eastAsiaTheme="minorHAnsi"/>
        </w:rPr>
        <w:t xml:space="preserve"> </w:t>
      </w:r>
      <w:r w:rsidR="004A6F2E">
        <w:rPr>
          <w:rFonts w:eastAsiaTheme="minorHAnsi"/>
        </w:rPr>
        <w:t xml:space="preserve">discipleship </w:t>
      </w:r>
      <w:r w:rsidRPr="00756252">
        <w:rPr>
          <w:rFonts w:eastAsiaTheme="minorHAnsi"/>
        </w:rPr>
        <w:t>context, as described in your organizational scan completed at the start of</w:t>
      </w:r>
      <w:r>
        <w:rPr>
          <w:rFonts w:eastAsiaTheme="minorHAnsi"/>
        </w:rPr>
        <w:t xml:space="preserve"> the course. Use course materials to critique the change initiative. What change are you hoping to realize? Why? How will you get there? What role will each participant have once the transition is complete? (Cp. Bridges’ 4 Ps model: picture, purpose, plan and part each will play in the new reality.)</w:t>
      </w:r>
    </w:p>
    <w:p w14:paraId="6BB635B3" w14:textId="672857E5" w:rsidR="004B163F" w:rsidRPr="00756252" w:rsidRDefault="004B163F" w:rsidP="004B163F">
      <w:pPr>
        <w:spacing w:before="100" w:beforeAutospacing="1" w:after="100" w:afterAutospacing="1"/>
        <w:rPr>
          <w:rFonts w:eastAsiaTheme="minorHAnsi"/>
        </w:rPr>
      </w:pPr>
      <w:r>
        <w:rPr>
          <w:rFonts w:eastAsiaTheme="minorHAnsi"/>
        </w:rPr>
        <w:t xml:space="preserve">1. In </w:t>
      </w:r>
      <w:r w:rsidR="002244D9">
        <w:rPr>
          <w:rFonts w:eastAsiaTheme="minorHAnsi"/>
        </w:rPr>
        <w:t>3</w:t>
      </w:r>
      <w:r>
        <w:rPr>
          <w:rFonts w:eastAsiaTheme="minorHAnsi"/>
        </w:rPr>
        <w:t xml:space="preserve"> – 4 pages, describe your </w:t>
      </w:r>
      <w:r w:rsidR="002816B0">
        <w:rPr>
          <w:rFonts w:eastAsiaTheme="minorHAnsi"/>
        </w:rPr>
        <w:t xml:space="preserve">discipleship </w:t>
      </w:r>
      <w:r>
        <w:rPr>
          <w:rFonts w:eastAsiaTheme="minorHAnsi"/>
        </w:rPr>
        <w:t>change initiative</w:t>
      </w:r>
      <w:r w:rsidRPr="00756252">
        <w:rPr>
          <w:rFonts w:eastAsiaTheme="minorHAnsi"/>
        </w:rPr>
        <w:t xml:space="preserve">. Feel free to </w:t>
      </w:r>
      <w:r>
        <w:rPr>
          <w:rFonts w:eastAsiaTheme="minorHAnsi"/>
        </w:rPr>
        <w:t>adapt</w:t>
      </w:r>
      <w:r w:rsidRPr="00756252">
        <w:rPr>
          <w:rFonts w:eastAsiaTheme="minorHAnsi"/>
        </w:rPr>
        <w:t xml:space="preserve"> what you wrote in the first assignment in a summary form</w:t>
      </w:r>
      <w:r>
        <w:rPr>
          <w:rFonts w:eastAsiaTheme="minorHAnsi"/>
        </w:rPr>
        <w:t xml:space="preserve"> to give contextual background</w:t>
      </w:r>
      <w:r w:rsidRPr="00756252">
        <w:rPr>
          <w:rFonts w:eastAsiaTheme="minorHAnsi"/>
        </w:rPr>
        <w:t xml:space="preserve">. </w:t>
      </w:r>
    </w:p>
    <w:p w14:paraId="4836F296" w14:textId="7FF23120" w:rsidR="004B163F" w:rsidRPr="00104339" w:rsidRDefault="004B163F" w:rsidP="004B163F">
      <w:pPr>
        <w:pStyle w:val="CommentText"/>
      </w:pPr>
      <w:r>
        <w:rPr>
          <w:rFonts w:eastAsiaTheme="minorHAnsi" w:cs="Times New Roman"/>
          <w:lang w:eastAsia="en-US" w:bidi="ar-SA"/>
        </w:rPr>
        <w:t xml:space="preserve">2. In the next 8 – 10 </w:t>
      </w:r>
      <w:r w:rsidRPr="00756252">
        <w:rPr>
          <w:rFonts w:eastAsiaTheme="minorHAnsi" w:cs="Times New Roman"/>
          <w:lang w:eastAsia="en-US" w:bidi="ar-SA"/>
        </w:rPr>
        <w:t xml:space="preserve">pages, </w:t>
      </w:r>
      <w:r>
        <w:rPr>
          <w:rFonts w:eastAsiaTheme="minorHAnsi" w:cs="Times New Roman"/>
          <w:lang w:eastAsia="en-US" w:bidi="ar-SA"/>
        </w:rPr>
        <w:t>use</w:t>
      </w:r>
      <w:r w:rsidRPr="00756252">
        <w:rPr>
          <w:rFonts w:eastAsiaTheme="minorHAnsi" w:cs="Times New Roman"/>
          <w:lang w:eastAsia="en-US" w:bidi="ar-SA"/>
        </w:rPr>
        <w:t xml:space="preserve"> the course content and readings</w:t>
      </w:r>
      <w:r>
        <w:rPr>
          <w:rFonts w:eastAsiaTheme="minorHAnsi" w:cs="Times New Roman"/>
          <w:lang w:eastAsia="en-US" w:bidi="ar-SA"/>
        </w:rPr>
        <w:t xml:space="preserve"> and at least 10 outside sources to critique how you led/are leading the change initiative</w:t>
      </w:r>
      <w:r w:rsidRPr="00756252">
        <w:rPr>
          <w:rFonts w:eastAsiaTheme="minorHAnsi" w:cs="Times New Roman"/>
          <w:lang w:eastAsia="en-US" w:bidi="ar-SA"/>
        </w:rPr>
        <w:t xml:space="preserve">. </w:t>
      </w:r>
      <w:r>
        <w:rPr>
          <w:rFonts w:eastAsiaTheme="minorHAnsi" w:cs="Times New Roman"/>
          <w:lang w:eastAsia="en-US" w:bidi="ar-SA"/>
        </w:rPr>
        <w:t>How did</w:t>
      </w:r>
      <w:r w:rsidRPr="00756252">
        <w:rPr>
          <w:rFonts w:eastAsiaTheme="minorHAnsi" w:cs="Times New Roman"/>
          <w:lang w:eastAsia="en-US" w:bidi="ar-SA"/>
        </w:rPr>
        <w:t xml:space="preserve"> subcultures </w:t>
      </w:r>
      <w:r>
        <w:rPr>
          <w:rFonts w:eastAsiaTheme="minorHAnsi" w:cs="Times New Roman"/>
          <w:lang w:eastAsia="en-US" w:bidi="ar-SA"/>
        </w:rPr>
        <w:t xml:space="preserve">influence the </w:t>
      </w:r>
      <w:r w:rsidR="002816B0">
        <w:rPr>
          <w:rFonts w:eastAsiaTheme="minorHAnsi" w:cs="Times New Roman"/>
          <w:lang w:eastAsia="en-US" w:bidi="ar-SA"/>
        </w:rPr>
        <w:t xml:space="preserve">discipleship </w:t>
      </w:r>
      <w:r>
        <w:rPr>
          <w:rFonts w:eastAsiaTheme="minorHAnsi" w:cs="Times New Roman"/>
          <w:lang w:eastAsia="en-US" w:bidi="ar-SA"/>
        </w:rPr>
        <w:t xml:space="preserve">change and transition? How was conflict handled? What was the role, if any, of concepts like reciprocity, deference, </w:t>
      </w:r>
      <w:r w:rsidRPr="00756252">
        <w:rPr>
          <w:rFonts w:eastAsiaTheme="minorHAnsi" w:cs="Times New Roman"/>
          <w:lang w:eastAsia="en-US" w:bidi="ar-SA"/>
        </w:rPr>
        <w:t>shame/guilt</w:t>
      </w:r>
      <w:r>
        <w:rPr>
          <w:rFonts w:eastAsiaTheme="minorHAnsi" w:cs="Times New Roman"/>
          <w:lang w:eastAsia="en-US" w:bidi="ar-SA"/>
        </w:rPr>
        <w:t xml:space="preserve"> in the change event? How has it strengthened the </w:t>
      </w:r>
      <w:r w:rsidR="002816B0">
        <w:rPr>
          <w:rFonts w:eastAsiaTheme="minorHAnsi" w:cs="Times New Roman"/>
          <w:lang w:eastAsia="en-US" w:bidi="ar-SA"/>
        </w:rPr>
        <w:t xml:space="preserve">discipleship </w:t>
      </w:r>
      <w:r>
        <w:rPr>
          <w:rFonts w:eastAsiaTheme="minorHAnsi" w:cs="Times New Roman"/>
          <w:lang w:eastAsia="en-US" w:bidi="ar-SA"/>
        </w:rPr>
        <w:t xml:space="preserve">missional priorities in your ministry? How was </w:t>
      </w:r>
      <w:r w:rsidRPr="00756252">
        <w:rPr>
          <w:rFonts w:eastAsiaTheme="minorHAnsi" w:cs="Times New Roman"/>
          <w:lang w:eastAsia="en-US" w:bidi="ar-SA"/>
        </w:rPr>
        <w:t>leadership de</w:t>
      </w:r>
      <w:r>
        <w:rPr>
          <w:rFonts w:eastAsiaTheme="minorHAnsi" w:cs="Times New Roman"/>
          <w:lang w:eastAsia="en-US" w:bidi="ar-SA"/>
        </w:rPr>
        <w:t>velopment impacted?</w:t>
      </w:r>
      <w:r w:rsidRPr="00756252">
        <w:rPr>
          <w:rFonts w:eastAsiaTheme="minorHAnsi" w:cs="Times New Roman"/>
          <w:lang w:eastAsia="en-US" w:bidi="ar-SA"/>
        </w:rPr>
        <w:t xml:space="preserve"> </w:t>
      </w:r>
      <w:r>
        <w:t>Where were the disappointments, maybe even failures, and what would you do differently?</w:t>
      </w:r>
    </w:p>
    <w:p w14:paraId="7F05472B" w14:textId="63E8C3A8" w:rsidR="004B163F" w:rsidRPr="00756252" w:rsidRDefault="002244D9" w:rsidP="004B163F">
      <w:pPr>
        <w:spacing w:before="100" w:beforeAutospacing="1" w:after="100" w:afterAutospacing="1"/>
        <w:rPr>
          <w:rFonts w:eastAsiaTheme="minorHAnsi"/>
        </w:rPr>
      </w:pPr>
      <w:r>
        <w:rPr>
          <w:rFonts w:eastAsiaTheme="minorHAnsi"/>
        </w:rPr>
        <w:lastRenderedPageBreak/>
        <w:t>3. In the final 3</w:t>
      </w:r>
      <w:r w:rsidR="004B163F">
        <w:rPr>
          <w:rFonts w:eastAsiaTheme="minorHAnsi"/>
        </w:rPr>
        <w:t xml:space="preserve"> – 4 </w:t>
      </w:r>
      <w:r w:rsidR="004B163F" w:rsidRPr="00756252">
        <w:rPr>
          <w:rFonts w:eastAsiaTheme="minorHAnsi"/>
        </w:rPr>
        <w:t xml:space="preserve">pages, describe how your own leadership may or may </w:t>
      </w:r>
      <w:r w:rsidR="004B163F">
        <w:rPr>
          <w:rFonts w:eastAsiaTheme="minorHAnsi"/>
        </w:rPr>
        <w:t>not be more effective</w:t>
      </w:r>
      <w:r w:rsidR="004B163F" w:rsidRPr="00756252">
        <w:rPr>
          <w:rFonts w:eastAsiaTheme="minorHAnsi"/>
        </w:rPr>
        <w:t xml:space="preserve"> given what yo</w:t>
      </w:r>
      <w:r w:rsidR="004B163F">
        <w:rPr>
          <w:rFonts w:eastAsiaTheme="minorHAnsi"/>
        </w:rPr>
        <w:t>u have experienced in the course.</w:t>
      </w:r>
      <w:r w:rsidR="004B163F" w:rsidRPr="00756252">
        <w:rPr>
          <w:rFonts w:eastAsiaTheme="minorHAnsi"/>
        </w:rPr>
        <w:t xml:space="preserve"> What changes ha</w:t>
      </w:r>
      <w:r w:rsidR="004B163F">
        <w:rPr>
          <w:rFonts w:eastAsiaTheme="minorHAnsi"/>
        </w:rPr>
        <w:t>ve occurred in your own leadership</w:t>
      </w:r>
      <w:r w:rsidR="004B163F" w:rsidRPr="00756252">
        <w:rPr>
          <w:rFonts w:eastAsiaTheme="minorHAnsi"/>
        </w:rPr>
        <w:t xml:space="preserve"> intelligence?</w:t>
      </w:r>
    </w:p>
    <w:p w14:paraId="0888454B" w14:textId="77777777" w:rsidR="004B163F" w:rsidRDefault="004B163F" w:rsidP="004B163F">
      <w:pPr>
        <w:widowControl w:val="0"/>
        <w:tabs>
          <w:tab w:val="left" w:pos="220"/>
          <w:tab w:val="left" w:pos="720"/>
        </w:tabs>
        <w:autoSpaceDE w:val="0"/>
        <w:autoSpaceDN w:val="0"/>
        <w:adjustRightInd w:val="0"/>
        <w:spacing w:after="240" w:line="340" w:lineRule="atLeast"/>
        <w:rPr>
          <w:rFonts w:eastAsiaTheme="minorHAnsi"/>
        </w:rPr>
      </w:pPr>
      <w:r>
        <w:rPr>
          <w:rFonts w:eastAsiaTheme="minorHAnsi"/>
        </w:rPr>
        <w:t>Think in terms of a 15 – 18-</w:t>
      </w:r>
      <w:r w:rsidRPr="00756252">
        <w:rPr>
          <w:rFonts w:eastAsiaTheme="minorHAnsi"/>
        </w:rPr>
        <w:t>page paper, double-spaced with strong and rich citations. The goal is</w:t>
      </w:r>
      <w:r>
        <w:rPr>
          <w:rFonts w:eastAsiaTheme="minorHAnsi"/>
        </w:rPr>
        <w:t xml:space="preserve"> to allow the paper </w:t>
      </w:r>
      <w:r w:rsidRPr="00756252">
        <w:rPr>
          <w:rFonts w:eastAsiaTheme="minorHAnsi"/>
        </w:rPr>
        <w:t>hei</w:t>
      </w:r>
      <w:r>
        <w:rPr>
          <w:rFonts w:eastAsiaTheme="minorHAnsi"/>
        </w:rPr>
        <w:t>ghten our capacity for change agentry in complex settings, even in our own context</w:t>
      </w:r>
      <w:r w:rsidRPr="00756252">
        <w:rPr>
          <w:rFonts w:eastAsiaTheme="minorHAnsi"/>
        </w:rPr>
        <w:t>.</w:t>
      </w:r>
    </w:p>
    <w:p w14:paraId="6ED70DB5" w14:textId="77777777" w:rsidR="004B163F" w:rsidRDefault="004B163F" w:rsidP="004B163F">
      <w:r>
        <w:t xml:space="preserve">Identify a change initiative in your context for analysis. Use all of course content to critique the change initiative and suggest how you would lead differently if you would be able to do so. </w:t>
      </w:r>
    </w:p>
    <w:p w14:paraId="4B35D330" w14:textId="77777777" w:rsidR="004B163F" w:rsidRDefault="004B163F" w:rsidP="004B163F"/>
    <w:p w14:paraId="6AF3AAA2" w14:textId="77777777" w:rsidR="004B163F" w:rsidRDefault="004B163F" w:rsidP="004B163F">
      <w:r>
        <w:t xml:space="preserve">Include at least 10 sources beyond the course readings. </w:t>
      </w:r>
    </w:p>
    <w:p w14:paraId="4717916D" w14:textId="77777777" w:rsidR="004B163F" w:rsidRDefault="004B163F" w:rsidP="004B163F"/>
    <w:p w14:paraId="3D19981C" w14:textId="65123F18" w:rsidR="00EF2B0E" w:rsidRPr="003A5390" w:rsidRDefault="000930C6" w:rsidP="00397E44">
      <w:pPr>
        <w:rPr>
          <w:b/>
        </w:rPr>
      </w:pPr>
      <w:r w:rsidRPr="003A5390">
        <w:rPr>
          <w:b/>
          <w:color w:val="000000"/>
        </w:rPr>
        <w:t xml:space="preserve">2.  </w:t>
      </w:r>
      <w:r w:rsidR="002B43F8">
        <w:rPr>
          <w:b/>
          <w:color w:val="FF0000"/>
        </w:rPr>
        <w:t xml:space="preserve">Dissertation </w:t>
      </w:r>
      <w:r w:rsidR="00A115D8">
        <w:rPr>
          <w:b/>
          <w:color w:val="FF0000"/>
        </w:rPr>
        <w:t>Progress Report</w:t>
      </w:r>
      <w:r w:rsidR="00B63DA8" w:rsidRPr="003A5390">
        <w:rPr>
          <w:b/>
          <w:color w:val="FF0000"/>
        </w:rPr>
        <w:t xml:space="preserve"> (</w:t>
      </w:r>
      <w:r w:rsidR="00A115D8">
        <w:rPr>
          <w:b/>
          <w:color w:val="FF0000"/>
        </w:rPr>
        <w:t>25</w:t>
      </w:r>
      <w:r w:rsidR="00B63DA8" w:rsidRPr="003A5390">
        <w:rPr>
          <w:b/>
          <w:color w:val="FF0000"/>
        </w:rPr>
        <w:t xml:space="preserve"> points)</w:t>
      </w:r>
    </w:p>
    <w:p w14:paraId="19ED3B79" w14:textId="2E653BB3"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4B163F">
        <w:rPr>
          <w:color w:val="000000"/>
        </w:rPr>
        <w:t>November 19, 2019</w:t>
      </w:r>
    </w:p>
    <w:p w14:paraId="1EE4A259" w14:textId="778CE51B" w:rsidR="00DF6E3F" w:rsidRPr="003A5390" w:rsidRDefault="00DF6E3F" w:rsidP="000930C6">
      <w:pPr>
        <w:ind w:left="270"/>
        <w:rPr>
          <w:color w:val="000000"/>
        </w:rPr>
      </w:pPr>
      <w:r w:rsidRPr="003A5390">
        <w:rPr>
          <w:color w:val="000000"/>
        </w:rPr>
        <w:t>Points/Percentage:</w:t>
      </w:r>
      <w:r w:rsidR="00782EA5">
        <w:rPr>
          <w:color w:val="000000"/>
        </w:rPr>
        <w:t xml:space="preserve"> </w:t>
      </w:r>
      <w:r w:rsidR="00A115D8">
        <w:rPr>
          <w:color w:val="000000"/>
        </w:rPr>
        <w:t>25</w:t>
      </w:r>
    </w:p>
    <w:p w14:paraId="29C8030D" w14:textId="09863835" w:rsidR="007D50C9" w:rsidRDefault="0088347E" w:rsidP="007D50C9">
      <w:pPr>
        <w:ind w:left="270"/>
        <w:rPr>
          <w:color w:val="000000"/>
        </w:rPr>
      </w:pPr>
      <w:r w:rsidRPr="003A5390">
        <w:rPr>
          <w:color w:val="000000"/>
        </w:rPr>
        <w:t xml:space="preserve">Learning Outcome: </w:t>
      </w:r>
      <w:r w:rsidR="002B43F8">
        <w:rPr>
          <w:color w:val="000000"/>
        </w:rPr>
        <w:t xml:space="preserve"> </w:t>
      </w:r>
      <w:r w:rsidR="004B163F">
        <w:rPr>
          <w:color w:val="000000"/>
        </w:rPr>
        <w:t>1</w:t>
      </w:r>
    </w:p>
    <w:p w14:paraId="3A568D11" w14:textId="7A24506A" w:rsidR="004B163F" w:rsidRPr="002B43F8" w:rsidRDefault="00782EA5" w:rsidP="004B163F">
      <w:pPr>
        <w:widowControl w:val="0"/>
        <w:tabs>
          <w:tab w:val="left" w:pos="220"/>
          <w:tab w:val="left" w:pos="720"/>
        </w:tabs>
        <w:autoSpaceDE w:val="0"/>
        <w:autoSpaceDN w:val="0"/>
        <w:adjustRightInd w:val="0"/>
        <w:spacing w:after="240" w:line="340" w:lineRule="atLeast"/>
        <w:rPr>
          <w:color w:val="C00000"/>
        </w:rPr>
      </w:pPr>
      <w:r>
        <w:rPr>
          <w:color w:val="000000"/>
        </w:rPr>
        <w:br/>
      </w:r>
      <w:r w:rsidR="004B163F" w:rsidRPr="00AC05E7">
        <w:t>Complete the rubric for whichever chapter you have most recently completed (</w:t>
      </w:r>
      <w:r w:rsidR="004B163F">
        <w:t>Chapters 1, 2, or 3).  The r</w:t>
      </w:r>
      <w:r w:rsidR="004B163F" w:rsidRPr="00AC05E7">
        <w:t xml:space="preserve">ubric </w:t>
      </w:r>
      <w:r w:rsidR="004B163F">
        <w:t xml:space="preserve">is </w:t>
      </w:r>
      <w:r w:rsidR="004B163F" w:rsidRPr="00AC05E7">
        <w:t xml:space="preserve">posted in </w:t>
      </w:r>
      <w:r w:rsidR="004B163F">
        <w:t>your c</w:t>
      </w:r>
      <w:r w:rsidR="004B163F" w:rsidRPr="00AC05E7">
        <w:t xml:space="preserve">ohort and </w:t>
      </w:r>
      <w:r w:rsidR="004B163F">
        <w:t>a</w:t>
      </w:r>
      <w:r w:rsidR="004B163F" w:rsidRPr="00AC05E7">
        <w:t xml:space="preserve">cademic </w:t>
      </w:r>
      <w:r w:rsidR="004B163F">
        <w:t>online c</w:t>
      </w:r>
      <w:r w:rsidR="004B163F" w:rsidRPr="00AC05E7">
        <w:t>lassrooms.</w:t>
      </w:r>
    </w:p>
    <w:p w14:paraId="52407435" w14:textId="77777777" w:rsidR="007D50C9" w:rsidRDefault="007D50C9" w:rsidP="007D50C9">
      <w:pPr>
        <w:rPr>
          <w:color w:val="000000"/>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11876524" w:rsidR="006E0F54" w:rsidRDefault="001202E7" w:rsidP="00D86903">
            <w:pPr>
              <w:jc w:val="center"/>
              <w:rPr>
                <w:rFonts w:eastAsia="Times New Roman"/>
                <w:lang w:eastAsia="ja-JP"/>
              </w:rPr>
            </w:pPr>
            <w:r>
              <w:rPr>
                <w:rFonts w:ascii="Garamond" w:hAnsi="Garamond"/>
                <w:color w:val="FFFFFF" w:themeColor="background1"/>
                <w:sz w:val="36"/>
              </w:rPr>
              <w:t>Post-Residency</w:t>
            </w:r>
          </w:p>
        </w:tc>
      </w:tr>
      <w:tr w:rsidR="006E0F54"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6E0F54"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08E6FE87" w:rsidR="006E0F54" w:rsidRPr="00786B96" w:rsidRDefault="006E0F54" w:rsidP="004B163F">
            <w:pPr>
              <w:rPr>
                <w:b/>
              </w:rPr>
            </w:pPr>
            <w:r>
              <w:rPr>
                <w:b/>
              </w:rPr>
              <w:t xml:space="preserve">Assignment #1:  </w:t>
            </w:r>
            <w:r w:rsidR="004B163F">
              <w:t>Discipleship Change Initiative Paper</w:t>
            </w:r>
          </w:p>
        </w:tc>
        <w:tc>
          <w:tcPr>
            <w:tcW w:w="720" w:type="dxa"/>
            <w:tcBorders>
              <w:top w:val="single" w:sz="4" w:space="0" w:color="auto"/>
              <w:left w:val="single" w:sz="4" w:space="0" w:color="auto"/>
              <w:bottom w:val="single" w:sz="4" w:space="0" w:color="auto"/>
              <w:right w:val="single" w:sz="4" w:space="0" w:color="auto"/>
            </w:tcBorders>
          </w:tcPr>
          <w:p w14:paraId="3F84953A" w14:textId="4E31F176" w:rsidR="006E0F54" w:rsidRPr="00D1344F" w:rsidRDefault="006E0F54" w:rsidP="004B163F">
            <w:r>
              <w:t>#</w:t>
            </w:r>
            <w:r w:rsidR="004B163F">
              <w:rPr>
                <w:color w:val="000000"/>
              </w:rPr>
              <w:t>2, 3</w:t>
            </w:r>
          </w:p>
        </w:tc>
        <w:tc>
          <w:tcPr>
            <w:tcW w:w="3960" w:type="dxa"/>
            <w:tcBorders>
              <w:top w:val="single" w:sz="4" w:space="0" w:color="auto"/>
              <w:left w:val="single" w:sz="4" w:space="0" w:color="auto"/>
              <w:bottom w:val="single" w:sz="4" w:space="0" w:color="auto"/>
              <w:right w:val="single" w:sz="4" w:space="0" w:color="auto"/>
            </w:tcBorders>
          </w:tcPr>
          <w:p w14:paraId="5BDA0AAC" w14:textId="31B40AD8" w:rsidR="006E0F54" w:rsidRPr="001202E7" w:rsidRDefault="002244D9" w:rsidP="002244D9">
            <w:pPr>
              <w:pStyle w:val="TextBody"/>
              <w:tabs>
                <w:tab w:val="left" w:pos="2121"/>
              </w:tabs>
              <w:spacing w:after="0" w:line="240" w:lineRule="auto"/>
            </w:pPr>
            <w:r w:rsidRPr="00120F9C">
              <w:t>15-</w:t>
            </w:r>
            <w:r>
              <w:t>18</w:t>
            </w:r>
            <w:r w:rsidRPr="00120F9C">
              <w:t xml:space="preserve"> page paper</w:t>
            </w:r>
            <w:r>
              <w:t xml:space="preserve"> (double-spaced, 12-point Times New Roman font)</w:t>
            </w:r>
          </w:p>
        </w:tc>
        <w:tc>
          <w:tcPr>
            <w:tcW w:w="1620" w:type="dxa"/>
            <w:tcBorders>
              <w:top w:val="single" w:sz="4" w:space="0" w:color="auto"/>
              <w:left w:val="single" w:sz="4" w:space="0" w:color="auto"/>
              <w:bottom w:val="single" w:sz="4" w:space="0" w:color="auto"/>
              <w:right w:val="single" w:sz="4" w:space="0" w:color="auto"/>
            </w:tcBorders>
          </w:tcPr>
          <w:p w14:paraId="56D84492" w14:textId="4224EBD9" w:rsidR="006E0F54" w:rsidRPr="00D86903" w:rsidRDefault="00A115D8" w:rsidP="00AF0EAF">
            <w:pPr>
              <w:rPr>
                <w:rFonts w:eastAsia="Times New Roman"/>
                <w:lang w:eastAsia="ja-JP"/>
              </w:rPr>
            </w:pPr>
            <w:r>
              <w:rPr>
                <w:rFonts w:eastAsia="Times New Roman"/>
                <w:lang w:eastAsia="ja-JP"/>
              </w:rPr>
              <w:t>75</w:t>
            </w:r>
            <w:r w:rsidR="006E0F54" w:rsidRPr="00D86903">
              <w:rPr>
                <w:rFonts w:eastAsia="Times New Roman"/>
                <w:lang w:eastAsia="ja-JP"/>
              </w:rPr>
              <w:t>%</w:t>
            </w:r>
          </w:p>
          <w:p w14:paraId="41CB77F2" w14:textId="77777777" w:rsidR="006E0F54" w:rsidRPr="00D86903" w:rsidRDefault="006E0F54" w:rsidP="00AF0EAF">
            <w:pPr>
              <w:rPr>
                <w:rFonts w:eastAsia="Times New Roman"/>
                <w:lang w:eastAsia="ja-JP"/>
              </w:rPr>
            </w:pPr>
          </w:p>
          <w:p w14:paraId="0F9B5D8D" w14:textId="77777777" w:rsidR="004B163F" w:rsidRDefault="006E0F54" w:rsidP="004B163F">
            <w:pPr>
              <w:rPr>
                <w:color w:val="000000"/>
              </w:rPr>
            </w:pPr>
            <w:r w:rsidRPr="00D86903">
              <w:rPr>
                <w:rFonts w:eastAsia="Times New Roman"/>
                <w:lang w:eastAsia="ja-JP"/>
              </w:rPr>
              <w:t>Due</w:t>
            </w:r>
            <w:r w:rsidR="00782EA5">
              <w:rPr>
                <w:rFonts w:eastAsia="Times New Roman"/>
                <w:lang w:eastAsia="ja-JP"/>
              </w:rPr>
              <w:t xml:space="preserve"> Date</w:t>
            </w:r>
            <w:r w:rsidRPr="00D86903">
              <w:rPr>
                <w:rFonts w:eastAsia="Times New Roman"/>
                <w:lang w:eastAsia="ja-JP"/>
              </w:rPr>
              <w:t>:</w:t>
            </w:r>
            <w:r w:rsidR="001202E7">
              <w:rPr>
                <w:rFonts w:eastAsia="Times New Roman"/>
                <w:lang w:eastAsia="ja-JP"/>
              </w:rPr>
              <w:t xml:space="preserve">  </w:t>
            </w:r>
            <w:r w:rsidR="004B163F">
              <w:rPr>
                <w:color w:val="000000"/>
              </w:rPr>
              <w:t>11/1/2021.</w:t>
            </w:r>
          </w:p>
          <w:p w14:paraId="54DC1EB2" w14:textId="77777777" w:rsidR="004B163F" w:rsidRDefault="004B163F" w:rsidP="004B163F">
            <w:pPr>
              <w:rPr>
                <w:color w:val="000000"/>
              </w:rPr>
            </w:pPr>
          </w:p>
          <w:p w14:paraId="35C54FC3" w14:textId="399DB8DE" w:rsidR="006E0F54" w:rsidRPr="008C1E74" w:rsidRDefault="004B163F" w:rsidP="004B163F">
            <w:pPr>
              <w:rPr>
                <w:rFonts w:eastAsia="Times New Roman"/>
                <w:lang w:eastAsia="ja-JP"/>
              </w:rPr>
            </w:pPr>
            <w:r>
              <w:rPr>
                <w:color w:val="000000"/>
              </w:rPr>
              <w:t>Upload to online classroom.</w:t>
            </w:r>
            <w:r w:rsidR="00D86903" w:rsidRPr="00D86903">
              <w:rPr>
                <w:rFonts w:eastAsia="Times New Roman"/>
                <w:lang w:eastAsia="ja-JP"/>
              </w:rPr>
              <w:t xml:space="preserve"> </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6E0F54" w:rsidRDefault="006E0F54" w:rsidP="00AF0EAF">
            <w:pPr>
              <w:rPr>
                <w:rFonts w:eastAsia="Times New Roman"/>
                <w:lang w:eastAsia="ja-JP"/>
              </w:rPr>
            </w:pPr>
            <w:r>
              <w:rPr>
                <w:rFonts w:eastAsia="Times New Roman"/>
                <w:lang w:eastAsia="ja-JP"/>
              </w:rPr>
              <w:t>Faculty</w:t>
            </w:r>
          </w:p>
          <w:p w14:paraId="64C1E8CC" w14:textId="477F4F9C" w:rsidR="006E0F54" w:rsidRPr="008C1E74" w:rsidRDefault="006E0F54" w:rsidP="00AF0EAF">
            <w:pPr>
              <w:rPr>
                <w:rFonts w:eastAsia="Times New Roman"/>
                <w:lang w:eastAsia="ja-JP"/>
              </w:rPr>
            </w:pPr>
          </w:p>
        </w:tc>
      </w:tr>
      <w:tr w:rsidR="001202E7" w:rsidRPr="00233821" w14:paraId="6B4169A8" w14:textId="77777777" w:rsidTr="00AF0EAF">
        <w:tc>
          <w:tcPr>
            <w:tcW w:w="2700" w:type="dxa"/>
            <w:tcBorders>
              <w:top w:val="single" w:sz="4" w:space="0" w:color="auto"/>
              <w:left w:val="single" w:sz="4" w:space="0" w:color="auto"/>
              <w:bottom w:val="single" w:sz="4" w:space="0" w:color="auto"/>
              <w:right w:val="single" w:sz="4" w:space="0" w:color="auto"/>
            </w:tcBorders>
          </w:tcPr>
          <w:p w14:paraId="7FE96DE5" w14:textId="5660A664" w:rsidR="001202E7" w:rsidRDefault="001202E7" w:rsidP="00A115D8">
            <w:pPr>
              <w:rPr>
                <w:b/>
              </w:rPr>
            </w:pPr>
            <w:r>
              <w:rPr>
                <w:b/>
              </w:rPr>
              <w:t xml:space="preserve">Assignment #2:  </w:t>
            </w:r>
            <w:r>
              <w:t xml:space="preserve">Dissertation </w:t>
            </w:r>
            <w:r w:rsidR="00A115D8">
              <w:t>Progress Report</w:t>
            </w:r>
          </w:p>
        </w:tc>
        <w:tc>
          <w:tcPr>
            <w:tcW w:w="720" w:type="dxa"/>
            <w:tcBorders>
              <w:top w:val="single" w:sz="4" w:space="0" w:color="auto"/>
              <w:left w:val="single" w:sz="4" w:space="0" w:color="auto"/>
              <w:bottom w:val="single" w:sz="4" w:space="0" w:color="auto"/>
              <w:right w:val="single" w:sz="4" w:space="0" w:color="auto"/>
            </w:tcBorders>
          </w:tcPr>
          <w:p w14:paraId="3929D6FD" w14:textId="60EFF3C4" w:rsidR="001202E7" w:rsidRDefault="001202E7" w:rsidP="004B163F">
            <w:r>
              <w:t>#</w:t>
            </w:r>
            <w:r w:rsidR="004B163F">
              <w:rPr>
                <w:color w:val="000000"/>
              </w:rPr>
              <w:t>1</w:t>
            </w:r>
          </w:p>
        </w:tc>
        <w:tc>
          <w:tcPr>
            <w:tcW w:w="3960" w:type="dxa"/>
            <w:tcBorders>
              <w:top w:val="single" w:sz="4" w:space="0" w:color="auto"/>
              <w:left w:val="single" w:sz="4" w:space="0" w:color="auto"/>
              <w:bottom w:val="single" w:sz="4" w:space="0" w:color="auto"/>
              <w:right w:val="single" w:sz="4" w:space="0" w:color="auto"/>
            </w:tcBorders>
          </w:tcPr>
          <w:p w14:paraId="152977DD" w14:textId="2F1B8180" w:rsidR="001202E7" w:rsidRPr="001202E7" w:rsidRDefault="00B465E9" w:rsidP="00D86903">
            <w:pPr>
              <w:pStyle w:val="TextBody"/>
              <w:tabs>
                <w:tab w:val="left" w:pos="2121"/>
              </w:tabs>
              <w:spacing w:after="0" w:line="240" w:lineRule="auto"/>
              <w:rPr>
                <w:highlight w:val="yellow"/>
              </w:rPr>
            </w:pPr>
            <w:r w:rsidRPr="00B465E9">
              <w:t>Progress report on most recently completed dissertation chapter</w:t>
            </w:r>
          </w:p>
        </w:tc>
        <w:tc>
          <w:tcPr>
            <w:tcW w:w="1620" w:type="dxa"/>
            <w:tcBorders>
              <w:top w:val="single" w:sz="4" w:space="0" w:color="auto"/>
              <w:left w:val="single" w:sz="4" w:space="0" w:color="auto"/>
              <w:bottom w:val="single" w:sz="4" w:space="0" w:color="auto"/>
              <w:right w:val="single" w:sz="4" w:space="0" w:color="auto"/>
            </w:tcBorders>
          </w:tcPr>
          <w:p w14:paraId="15BD6A16" w14:textId="34C328D3" w:rsidR="001202E7" w:rsidRPr="00D86903" w:rsidRDefault="00A115D8" w:rsidP="000A5D07">
            <w:pPr>
              <w:rPr>
                <w:rFonts w:eastAsia="Times New Roman"/>
                <w:lang w:eastAsia="ja-JP"/>
              </w:rPr>
            </w:pPr>
            <w:r>
              <w:rPr>
                <w:rFonts w:eastAsia="Times New Roman"/>
                <w:lang w:eastAsia="ja-JP"/>
              </w:rPr>
              <w:t>25</w:t>
            </w:r>
            <w:r w:rsidR="001202E7" w:rsidRPr="00D86903">
              <w:rPr>
                <w:rFonts w:eastAsia="Times New Roman"/>
                <w:lang w:eastAsia="ja-JP"/>
              </w:rPr>
              <w:t>%</w:t>
            </w:r>
          </w:p>
          <w:p w14:paraId="1E9B88F7" w14:textId="77777777" w:rsidR="001202E7" w:rsidRPr="00D86903" w:rsidRDefault="001202E7" w:rsidP="000A5D07">
            <w:pPr>
              <w:rPr>
                <w:rFonts w:eastAsia="Times New Roman"/>
                <w:lang w:eastAsia="ja-JP"/>
              </w:rPr>
            </w:pPr>
          </w:p>
          <w:p w14:paraId="4821B52B" w14:textId="77777777" w:rsidR="001202E7" w:rsidRDefault="001202E7" w:rsidP="004B163F">
            <w:pPr>
              <w:rPr>
                <w:color w:val="000000"/>
              </w:rPr>
            </w:pPr>
            <w:r>
              <w:rPr>
                <w:rFonts w:eastAsia="Times New Roman"/>
                <w:lang w:eastAsia="ja-JP"/>
              </w:rPr>
              <w:t xml:space="preserve">Due Date:  </w:t>
            </w:r>
            <w:r w:rsidR="004B163F">
              <w:rPr>
                <w:color w:val="000000"/>
              </w:rPr>
              <w:t xml:space="preserve">11/19/2021. </w:t>
            </w:r>
          </w:p>
          <w:p w14:paraId="60774439" w14:textId="77777777" w:rsidR="004B163F" w:rsidRDefault="004B163F" w:rsidP="004B163F">
            <w:pPr>
              <w:rPr>
                <w:color w:val="000000"/>
              </w:rPr>
            </w:pPr>
          </w:p>
          <w:p w14:paraId="72E8057D" w14:textId="5A8136F7" w:rsidR="004B163F" w:rsidRDefault="004B163F" w:rsidP="004B163F">
            <w:pPr>
              <w:rPr>
                <w:rFonts w:eastAsia="Times New Roman"/>
                <w:lang w:eastAsia="ja-JP"/>
              </w:rPr>
            </w:pPr>
            <w:r>
              <w:rPr>
                <w:color w:val="000000"/>
              </w:rPr>
              <w:t xml:space="preserve">Upload to online classroom. </w:t>
            </w:r>
          </w:p>
        </w:tc>
        <w:tc>
          <w:tcPr>
            <w:tcW w:w="1440" w:type="dxa"/>
            <w:tcBorders>
              <w:top w:val="single" w:sz="4" w:space="0" w:color="auto"/>
              <w:left w:val="single" w:sz="4" w:space="0" w:color="auto"/>
              <w:bottom w:val="single" w:sz="4" w:space="0" w:color="auto"/>
              <w:right w:val="single" w:sz="4" w:space="0" w:color="auto"/>
            </w:tcBorders>
          </w:tcPr>
          <w:p w14:paraId="4A27930E" w14:textId="308C2929" w:rsidR="001202E7" w:rsidRDefault="001202E7" w:rsidP="00AF0EAF">
            <w:pPr>
              <w:rPr>
                <w:rFonts w:eastAsia="Times New Roman"/>
                <w:lang w:eastAsia="ja-JP"/>
              </w:rPr>
            </w:pPr>
            <w:r>
              <w:rPr>
                <w:rFonts w:eastAsia="Times New Roman"/>
                <w:lang w:eastAsia="ja-JP"/>
              </w:rPr>
              <w:t>Faculty</w:t>
            </w:r>
          </w:p>
        </w:tc>
      </w:tr>
    </w:tbl>
    <w:p w14:paraId="022836B9" w14:textId="50301A8C"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lastRenderedPageBreak/>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7F64A6F5" w:rsidR="00856B93" w:rsidRDefault="00856B93" w:rsidP="00782EA5">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AA5A03" w:rsidRPr="001202E7" w14:paraId="09545494" w14:textId="77777777" w:rsidTr="00DB23BD">
        <w:tc>
          <w:tcPr>
            <w:tcW w:w="1800" w:type="dxa"/>
            <w:tcBorders>
              <w:top w:val="single" w:sz="4" w:space="0" w:color="auto"/>
              <w:left w:val="single" w:sz="4" w:space="0" w:color="auto"/>
              <w:bottom w:val="single" w:sz="4" w:space="0" w:color="auto"/>
              <w:right w:val="single" w:sz="4" w:space="0" w:color="auto"/>
            </w:tcBorders>
            <w:hideMark/>
          </w:tcPr>
          <w:p w14:paraId="2F22E429" w14:textId="77777777" w:rsidR="00AA5A03" w:rsidRPr="008B2425" w:rsidRDefault="00AA5A03" w:rsidP="00DB23BD">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6897CED6" w14:textId="77777777" w:rsidR="00AA5A03" w:rsidRPr="008B2425" w:rsidRDefault="00AA5A03" w:rsidP="00DB23BD">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22E6CEB2" w14:textId="77777777" w:rsidR="00AA5A03" w:rsidRPr="008B2425" w:rsidRDefault="00AA5A03" w:rsidP="00DB23BD">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0B944C2C" w14:textId="77777777" w:rsidR="00AA5A03" w:rsidRPr="008B2425" w:rsidRDefault="00AA5A03" w:rsidP="00DB23BD">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533AEEBA" w14:textId="77777777" w:rsidR="00AA5A03" w:rsidRPr="008B2425" w:rsidRDefault="00AA5A03" w:rsidP="00DB23BD">
            <w:pPr>
              <w:pStyle w:val="TableContents"/>
              <w:rPr>
                <w:rFonts w:cs="Times New Roman"/>
                <w:b/>
                <w:sz w:val="22"/>
                <w:szCs w:val="22"/>
              </w:rPr>
            </w:pPr>
            <w:r w:rsidRPr="008B2425">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16E53EFF" w14:textId="77777777" w:rsidR="00AA5A03" w:rsidRPr="008B2425" w:rsidRDefault="00AA5A03" w:rsidP="00DB23BD">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3AE85EA" w14:textId="77777777" w:rsidR="00AA5A03" w:rsidRPr="008B2425" w:rsidRDefault="00AA5A03" w:rsidP="00DB23BD">
            <w:pPr>
              <w:pStyle w:val="TableContents"/>
              <w:rPr>
                <w:rFonts w:cs="Times New Roman"/>
                <w:b/>
                <w:sz w:val="22"/>
                <w:szCs w:val="22"/>
              </w:rPr>
            </w:pPr>
            <w:r w:rsidRPr="008B2425">
              <w:rPr>
                <w:rFonts w:cs="Times New Roman"/>
                <w:b/>
                <w:sz w:val="22"/>
                <w:szCs w:val="22"/>
              </w:rPr>
              <w:t>Evaluator</w:t>
            </w:r>
          </w:p>
        </w:tc>
      </w:tr>
      <w:tr w:rsidR="00AA5A03" w:rsidRPr="001202E7" w14:paraId="69D14A64" w14:textId="77777777" w:rsidTr="00DB23BD">
        <w:tc>
          <w:tcPr>
            <w:tcW w:w="1800" w:type="dxa"/>
            <w:tcBorders>
              <w:top w:val="single" w:sz="4" w:space="0" w:color="auto"/>
              <w:left w:val="single" w:sz="4" w:space="0" w:color="auto"/>
              <w:bottom w:val="single" w:sz="4" w:space="0" w:color="auto"/>
              <w:right w:val="single" w:sz="4" w:space="0" w:color="auto"/>
            </w:tcBorders>
            <w:hideMark/>
          </w:tcPr>
          <w:p w14:paraId="033D5AE8" w14:textId="77777777" w:rsidR="00AA5A03" w:rsidRPr="00350182" w:rsidRDefault="00AA5A03" w:rsidP="00DB23BD">
            <w:pPr>
              <w:pStyle w:val="TextBody"/>
              <w:rPr>
                <w:sz w:val="22"/>
                <w:szCs w:val="22"/>
              </w:rPr>
            </w:pPr>
            <w:r w:rsidRPr="00350182">
              <w:rPr>
                <w:rFonts w:cs="Times New Roman"/>
                <w:b/>
                <w:sz w:val="22"/>
                <w:szCs w:val="22"/>
              </w:rPr>
              <w:t xml:space="preserve">SLO #1: </w:t>
            </w:r>
            <w:r w:rsidRPr="00350182">
              <w:rPr>
                <w:rFonts w:cs="Times New Roman"/>
                <w:sz w:val="22"/>
                <w:szCs w:val="22"/>
              </w:rPr>
              <w:t xml:space="preserve">  Identify personal obstacles to initiating change in ministry.</w:t>
            </w:r>
          </w:p>
        </w:tc>
        <w:tc>
          <w:tcPr>
            <w:tcW w:w="1620" w:type="dxa"/>
            <w:tcBorders>
              <w:top w:val="single" w:sz="4" w:space="0" w:color="auto"/>
              <w:left w:val="single" w:sz="4" w:space="0" w:color="auto"/>
              <w:bottom w:val="single" w:sz="4" w:space="0" w:color="auto"/>
              <w:right w:val="single" w:sz="4" w:space="0" w:color="auto"/>
            </w:tcBorders>
            <w:hideMark/>
          </w:tcPr>
          <w:p w14:paraId="63D51F0A" w14:textId="12EA5D37" w:rsidR="00AA5A03" w:rsidRPr="00D00032" w:rsidRDefault="00E60FDF" w:rsidP="00DB23BD">
            <w:pPr>
              <w:pStyle w:val="TableContents"/>
              <w:spacing w:after="0"/>
              <w:contextualSpacing/>
              <w:rPr>
                <w:sz w:val="22"/>
                <w:szCs w:val="22"/>
                <w:highlight w:val="yellow"/>
              </w:rPr>
            </w:pPr>
            <w:r w:rsidRPr="00E60FDF">
              <w:rPr>
                <w:sz w:val="22"/>
                <w:szCs w:val="22"/>
              </w:rPr>
              <w:t>Dissertation Progress Report</w:t>
            </w:r>
          </w:p>
        </w:tc>
        <w:tc>
          <w:tcPr>
            <w:tcW w:w="1980" w:type="dxa"/>
            <w:tcBorders>
              <w:top w:val="single" w:sz="4" w:space="0" w:color="auto"/>
              <w:left w:val="single" w:sz="4" w:space="0" w:color="auto"/>
              <w:bottom w:val="single" w:sz="4" w:space="0" w:color="auto"/>
              <w:right w:val="single" w:sz="4" w:space="0" w:color="auto"/>
            </w:tcBorders>
            <w:hideMark/>
          </w:tcPr>
          <w:p w14:paraId="0214BBA6" w14:textId="77777777" w:rsidR="00AA5A03" w:rsidRPr="00D00032" w:rsidRDefault="00AA5A03" w:rsidP="00DB23BD">
            <w:pPr>
              <w:pStyle w:val="TableContents"/>
              <w:rPr>
                <w:i/>
                <w:sz w:val="22"/>
                <w:szCs w:val="22"/>
                <w:highlight w:val="yellow"/>
              </w:rPr>
            </w:pPr>
            <w:r>
              <w:rPr>
                <w:i/>
                <w:sz w:val="22"/>
                <w:szCs w:val="22"/>
              </w:rPr>
              <w:t xml:space="preserve">Identifies, at an exemplary level, personal obstacles to initiating change in ministry. </w:t>
            </w:r>
          </w:p>
        </w:tc>
        <w:tc>
          <w:tcPr>
            <w:tcW w:w="1800" w:type="dxa"/>
            <w:tcBorders>
              <w:top w:val="single" w:sz="4" w:space="0" w:color="auto"/>
              <w:left w:val="single" w:sz="4" w:space="0" w:color="auto"/>
              <w:bottom w:val="single" w:sz="4" w:space="0" w:color="auto"/>
              <w:right w:val="single" w:sz="4" w:space="0" w:color="auto"/>
            </w:tcBorders>
          </w:tcPr>
          <w:p w14:paraId="706F80D4" w14:textId="77777777" w:rsidR="00AA5A03" w:rsidRPr="001202E7" w:rsidRDefault="00AA5A03" w:rsidP="00DB23BD">
            <w:pPr>
              <w:pStyle w:val="TableContents"/>
              <w:rPr>
                <w:i/>
                <w:sz w:val="22"/>
                <w:szCs w:val="22"/>
                <w:highlight w:val="yellow"/>
              </w:rPr>
            </w:pPr>
            <w:r>
              <w:rPr>
                <w:i/>
                <w:sz w:val="22"/>
                <w:szCs w:val="22"/>
              </w:rPr>
              <w:t>Identifies, at an accomplished level, personal obstacles to initiating change in ministry.</w:t>
            </w:r>
          </w:p>
        </w:tc>
        <w:tc>
          <w:tcPr>
            <w:tcW w:w="1530" w:type="dxa"/>
            <w:tcBorders>
              <w:top w:val="single" w:sz="4" w:space="0" w:color="auto"/>
              <w:left w:val="single" w:sz="4" w:space="0" w:color="auto"/>
              <w:bottom w:val="single" w:sz="4" w:space="0" w:color="auto"/>
              <w:right w:val="single" w:sz="4" w:space="0" w:color="auto"/>
            </w:tcBorders>
          </w:tcPr>
          <w:p w14:paraId="00AE47B2" w14:textId="77777777" w:rsidR="00AA5A03" w:rsidRPr="001202E7" w:rsidRDefault="00AA5A03" w:rsidP="00DB23BD">
            <w:pPr>
              <w:pStyle w:val="TableContents"/>
              <w:rPr>
                <w:i/>
                <w:sz w:val="22"/>
                <w:szCs w:val="22"/>
                <w:highlight w:val="yellow"/>
              </w:rPr>
            </w:pPr>
            <w:r>
              <w:rPr>
                <w:i/>
                <w:sz w:val="22"/>
                <w:szCs w:val="22"/>
              </w:rPr>
              <w:t>Identifies, at a developing level, personal obstacles to initiating change in ministry.</w:t>
            </w:r>
          </w:p>
        </w:tc>
        <w:tc>
          <w:tcPr>
            <w:tcW w:w="1440" w:type="dxa"/>
            <w:tcBorders>
              <w:top w:val="single" w:sz="4" w:space="0" w:color="auto"/>
              <w:left w:val="single" w:sz="4" w:space="0" w:color="auto"/>
              <w:bottom w:val="single" w:sz="4" w:space="0" w:color="auto"/>
              <w:right w:val="single" w:sz="4" w:space="0" w:color="auto"/>
            </w:tcBorders>
          </w:tcPr>
          <w:p w14:paraId="390139AD" w14:textId="77777777" w:rsidR="00AA5A03" w:rsidRPr="001202E7" w:rsidRDefault="00AA5A03" w:rsidP="00DB23BD">
            <w:pPr>
              <w:pStyle w:val="TableContents"/>
              <w:rPr>
                <w:i/>
                <w:sz w:val="22"/>
                <w:szCs w:val="22"/>
                <w:highlight w:val="yellow"/>
              </w:rPr>
            </w:pPr>
            <w:r>
              <w:rPr>
                <w:i/>
                <w:sz w:val="22"/>
                <w:szCs w:val="22"/>
              </w:rPr>
              <w:t>Identifies, at a beginning level, personal obstacles to initiating change in ministry.</w:t>
            </w:r>
          </w:p>
        </w:tc>
        <w:tc>
          <w:tcPr>
            <w:tcW w:w="1170" w:type="dxa"/>
            <w:tcBorders>
              <w:top w:val="single" w:sz="4" w:space="0" w:color="auto"/>
              <w:left w:val="single" w:sz="4" w:space="0" w:color="auto"/>
              <w:bottom w:val="single" w:sz="4" w:space="0" w:color="auto"/>
              <w:right w:val="single" w:sz="4" w:space="0" w:color="auto"/>
            </w:tcBorders>
            <w:hideMark/>
          </w:tcPr>
          <w:p w14:paraId="7F0E7CA9" w14:textId="77777777" w:rsidR="00AA5A03" w:rsidRPr="00D00032" w:rsidRDefault="00AA5A03" w:rsidP="00DB23BD">
            <w:pPr>
              <w:pStyle w:val="TableContents"/>
              <w:rPr>
                <w:sz w:val="22"/>
                <w:szCs w:val="22"/>
              </w:rPr>
            </w:pPr>
            <w:r w:rsidRPr="00D00032">
              <w:rPr>
                <w:sz w:val="22"/>
                <w:szCs w:val="22"/>
              </w:rPr>
              <w:t> Faculty</w:t>
            </w:r>
          </w:p>
        </w:tc>
      </w:tr>
      <w:tr w:rsidR="00AA5A03" w:rsidRPr="001202E7" w14:paraId="77DFF2DC" w14:textId="77777777" w:rsidTr="00DB23BD">
        <w:tc>
          <w:tcPr>
            <w:tcW w:w="1800" w:type="dxa"/>
            <w:tcBorders>
              <w:top w:val="single" w:sz="4" w:space="0" w:color="auto"/>
              <w:left w:val="single" w:sz="4" w:space="0" w:color="auto"/>
              <w:bottom w:val="single" w:sz="4" w:space="0" w:color="auto"/>
              <w:right w:val="single" w:sz="4" w:space="0" w:color="auto"/>
            </w:tcBorders>
          </w:tcPr>
          <w:p w14:paraId="1D1FC6DB" w14:textId="77777777" w:rsidR="00AA5A03" w:rsidRPr="00350182" w:rsidRDefault="00AA5A03" w:rsidP="00DB23BD">
            <w:pPr>
              <w:pStyle w:val="TableContents"/>
              <w:rPr>
                <w:sz w:val="22"/>
                <w:szCs w:val="22"/>
              </w:rPr>
            </w:pPr>
            <w:r w:rsidRPr="00350182">
              <w:rPr>
                <w:rFonts w:cs="Times New Roman"/>
                <w:b/>
                <w:sz w:val="22"/>
                <w:szCs w:val="22"/>
              </w:rPr>
              <w:t xml:space="preserve">SLO #2: </w:t>
            </w:r>
            <w:r w:rsidRPr="00350182">
              <w:rPr>
                <w:rFonts w:cs="Times New Roman"/>
                <w:sz w:val="22"/>
                <w:szCs w:val="22"/>
              </w:rPr>
              <w:t xml:space="preserve">  Understand implications of change for organizational systems.</w:t>
            </w:r>
          </w:p>
        </w:tc>
        <w:tc>
          <w:tcPr>
            <w:tcW w:w="1620" w:type="dxa"/>
            <w:tcBorders>
              <w:top w:val="single" w:sz="4" w:space="0" w:color="auto"/>
              <w:left w:val="single" w:sz="4" w:space="0" w:color="auto"/>
              <w:bottom w:val="single" w:sz="4" w:space="0" w:color="auto"/>
              <w:right w:val="single" w:sz="4" w:space="0" w:color="auto"/>
            </w:tcBorders>
          </w:tcPr>
          <w:p w14:paraId="671C81F1" w14:textId="50209834" w:rsidR="00AA5A03" w:rsidRPr="00D00032" w:rsidRDefault="00E60FDF" w:rsidP="00DB23BD">
            <w:pPr>
              <w:pStyle w:val="TableContents"/>
              <w:rPr>
                <w:sz w:val="22"/>
                <w:szCs w:val="22"/>
                <w:highlight w:val="yellow"/>
              </w:rPr>
            </w:pPr>
            <w:r w:rsidRPr="00E60FDF">
              <w:rPr>
                <w:sz w:val="22"/>
                <w:szCs w:val="22"/>
              </w:rPr>
              <w:t>Discipleship Change Initiative Paper</w:t>
            </w:r>
          </w:p>
        </w:tc>
        <w:tc>
          <w:tcPr>
            <w:tcW w:w="1980" w:type="dxa"/>
            <w:tcBorders>
              <w:top w:val="single" w:sz="4" w:space="0" w:color="auto"/>
              <w:left w:val="single" w:sz="4" w:space="0" w:color="auto"/>
              <w:bottom w:val="single" w:sz="4" w:space="0" w:color="auto"/>
              <w:right w:val="single" w:sz="4" w:space="0" w:color="auto"/>
            </w:tcBorders>
          </w:tcPr>
          <w:p w14:paraId="4BB1F835" w14:textId="77777777" w:rsidR="00AA5A03" w:rsidRPr="001202E7" w:rsidRDefault="00AA5A03" w:rsidP="00DB23BD">
            <w:pPr>
              <w:pStyle w:val="TableContents"/>
              <w:rPr>
                <w:i/>
                <w:sz w:val="22"/>
                <w:szCs w:val="22"/>
                <w:highlight w:val="yellow"/>
              </w:rPr>
            </w:pPr>
            <w:r>
              <w:rPr>
                <w:i/>
                <w:sz w:val="22"/>
                <w:szCs w:val="22"/>
              </w:rPr>
              <w:t xml:space="preserve">Understands, at an exemplary level, implications of change for organizational systems. </w:t>
            </w:r>
            <w:r w:rsidRPr="00F02A5D">
              <w:rPr>
                <w:i/>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14:paraId="058BD430" w14:textId="77777777" w:rsidR="00AA5A03" w:rsidRPr="001202E7" w:rsidRDefault="00AA5A03" w:rsidP="00DB23BD">
            <w:pPr>
              <w:pStyle w:val="TableContents"/>
              <w:rPr>
                <w:i/>
                <w:sz w:val="22"/>
                <w:szCs w:val="22"/>
                <w:highlight w:val="yellow"/>
              </w:rPr>
            </w:pPr>
            <w:r>
              <w:rPr>
                <w:i/>
                <w:sz w:val="22"/>
                <w:szCs w:val="22"/>
              </w:rPr>
              <w:t xml:space="preserve">Understands, at an accomplished level, implications of change for organizational systems. </w:t>
            </w:r>
            <w:r w:rsidRPr="00F02A5D">
              <w:rPr>
                <w: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tcPr>
          <w:p w14:paraId="6057DB20" w14:textId="77777777" w:rsidR="00AA5A03" w:rsidRPr="001202E7" w:rsidRDefault="00AA5A03" w:rsidP="00DB23BD">
            <w:pPr>
              <w:pStyle w:val="TableContents"/>
              <w:rPr>
                <w:i/>
                <w:sz w:val="22"/>
                <w:szCs w:val="22"/>
                <w:highlight w:val="yellow"/>
              </w:rPr>
            </w:pPr>
            <w:r>
              <w:rPr>
                <w:i/>
                <w:sz w:val="22"/>
                <w:szCs w:val="22"/>
              </w:rPr>
              <w:t xml:space="preserve">Understands, at a developing level, implications of change for organizational systems. </w:t>
            </w:r>
            <w:r w:rsidRPr="00F02A5D">
              <w:rPr>
                <w:i/>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tcPr>
          <w:p w14:paraId="257E427A" w14:textId="77777777" w:rsidR="00AA5A03" w:rsidRPr="001202E7" w:rsidRDefault="00AA5A03" w:rsidP="00DB23BD">
            <w:pPr>
              <w:pStyle w:val="TableContents"/>
              <w:rPr>
                <w:i/>
                <w:sz w:val="22"/>
                <w:szCs w:val="22"/>
                <w:highlight w:val="yellow"/>
              </w:rPr>
            </w:pPr>
            <w:r>
              <w:rPr>
                <w:i/>
                <w:sz w:val="22"/>
                <w:szCs w:val="22"/>
              </w:rPr>
              <w:t xml:space="preserve">Understands, at a beginning level, implications of change for organizational systems. </w:t>
            </w:r>
            <w:r w:rsidRPr="00F02A5D">
              <w:rPr>
                <w:i/>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77C912B7" w14:textId="77777777" w:rsidR="00AA5A03" w:rsidRPr="00D00032" w:rsidRDefault="00AA5A03" w:rsidP="00DB23BD">
            <w:pPr>
              <w:pStyle w:val="TableContents"/>
              <w:rPr>
                <w:sz w:val="22"/>
                <w:szCs w:val="22"/>
              </w:rPr>
            </w:pPr>
            <w:r w:rsidRPr="00D00032">
              <w:rPr>
                <w:sz w:val="22"/>
                <w:szCs w:val="22"/>
              </w:rPr>
              <w:t> Faculty</w:t>
            </w:r>
          </w:p>
        </w:tc>
      </w:tr>
      <w:tr w:rsidR="00AA5A03" w14:paraId="5E729FE0" w14:textId="77777777" w:rsidTr="00DB23BD">
        <w:tc>
          <w:tcPr>
            <w:tcW w:w="1800" w:type="dxa"/>
            <w:tcBorders>
              <w:top w:val="single" w:sz="4" w:space="0" w:color="auto"/>
              <w:left w:val="single" w:sz="4" w:space="0" w:color="auto"/>
              <w:bottom w:val="single" w:sz="4" w:space="0" w:color="auto"/>
              <w:right w:val="single" w:sz="4" w:space="0" w:color="auto"/>
            </w:tcBorders>
          </w:tcPr>
          <w:p w14:paraId="6574CFD7" w14:textId="77777777" w:rsidR="00AA5A03" w:rsidRPr="00350182" w:rsidRDefault="00AA5A03" w:rsidP="00DB23BD">
            <w:pPr>
              <w:pStyle w:val="TableContents"/>
              <w:rPr>
                <w:sz w:val="22"/>
                <w:szCs w:val="22"/>
              </w:rPr>
            </w:pPr>
            <w:r w:rsidRPr="00350182">
              <w:rPr>
                <w:rFonts w:cs="Times New Roman"/>
                <w:b/>
                <w:sz w:val="22"/>
                <w:szCs w:val="22"/>
              </w:rPr>
              <w:t xml:space="preserve">SLO #3: </w:t>
            </w:r>
            <w:r w:rsidRPr="00350182">
              <w:rPr>
                <w:rFonts w:cs="Times New Roman"/>
                <w:sz w:val="22"/>
                <w:szCs w:val="22"/>
              </w:rPr>
              <w:t xml:space="preserve">  Evaluate their current organizational system for developing disciple-making leaders.</w:t>
            </w:r>
          </w:p>
        </w:tc>
        <w:tc>
          <w:tcPr>
            <w:tcW w:w="1620" w:type="dxa"/>
            <w:tcBorders>
              <w:top w:val="single" w:sz="4" w:space="0" w:color="auto"/>
              <w:left w:val="single" w:sz="4" w:space="0" w:color="auto"/>
              <w:bottom w:val="single" w:sz="4" w:space="0" w:color="auto"/>
              <w:right w:val="single" w:sz="4" w:space="0" w:color="auto"/>
            </w:tcBorders>
          </w:tcPr>
          <w:p w14:paraId="4D5656ED" w14:textId="34D8A21A" w:rsidR="00AA5A03" w:rsidRPr="00D00032" w:rsidRDefault="00E60FDF" w:rsidP="00DB23BD">
            <w:pPr>
              <w:pStyle w:val="TableContents"/>
              <w:rPr>
                <w:sz w:val="22"/>
                <w:szCs w:val="22"/>
                <w:highlight w:val="yellow"/>
              </w:rPr>
            </w:pPr>
            <w:r w:rsidRPr="00E60FDF">
              <w:rPr>
                <w:sz w:val="22"/>
                <w:szCs w:val="22"/>
              </w:rPr>
              <w:t>Discipleship Change Initiative Paper</w:t>
            </w:r>
          </w:p>
        </w:tc>
        <w:tc>
          <w:tcPr>
            <w:tcW w:w="1980" w:type="dxa"/>
            <w:tcBorders>
              <w:top w:val="single" w:sz="4" w:space="0" w:color="auto"/>
              <w:left w:val="single" w:sz="4" w:space="0" w:color="auto"/>
              <w:bottom w:val="single" w:sz="4" w:space="0" w:color="auto"/>
              <w:right w:val="single" w:sz="4" w:space="0" w:color="auto"/>
            </w:tcBorders>
          </w:tcPr>
          <w:p w14:paraId="0451AA8D" w14:textId="77777777" w:rsidR="00AA5A03" w:rsidRPr="008D1975" w:rsidRDefault="00AA5A03" w:rsidP="00DB23BD">
            <w:pPr>
              <w:pStyle w:val="TableContents"/>
              <w:rPr>
                <w:i/>
                <w:sz w:val="22"/>
                <w:szCs w:val="22"/>
                <w:highlight w:val="yellow"/>
              </w:rPr>
            </w:pPr>
            <w:r w:rsidRPr="008D1975">
              <w:rPr>
                <w:rFonts w:cs="Times New Roman"/>
                <w:i/>
                <w:sz w:val="22"/>
                <w:szCs w:val="22"/>
              </w:rPr>
              <w:t>Evaluates, at an exemplary level, their current organizational system for developing disciple-making leaders.</w:t>
            </w:r>
          </w:p>
        </w:tc>
        <w:tc>
          <w:tcPr>
            <w:tcW w:w="1800" w:type="dxa"/>
            <w:tcBorders>
              <w:top w:val="single" w:sz="4" w:space="0" w:color="auto"/>
              <w:left w:val="single" w:sz="4" w:space="0" w:color="auto"/>
              <w:bottom w:val="single" w:sz="4" w:space="0" w:color="auto"/>
              <w:right w:val="single" w:sz="4" w:space="0" w:color="auto"/>
            </w:tcBorders>
          </w:tcPr>
          <w:p w14:paraId="4C089EA4" w14:textId="77777777" w:rsidR="00AA5A03" w:rsidRPr="001202E7" w:rsidRDefault="00AA5A03" w:rsidP="00DB23BD">
            <w:pPr>
              <w:pStyle w:val="TableContents"/>
              <w:rPr>
                <w:i/>
                <w:sz w:val="22"/>
                <w:szCs w:val="22"/>
                <w:highlight w:val="yellow"/>
              </w:rPr>
            </w:pPr>
            <w:r w:rsidRPr="008D1975">
              <w:rPr>
                <w:rFonts w:cs="Times New Roman"/>
                <w:i/>
                <w:sz w:val="22"/>
                <w:szCs w:val="22"/>
              </w:rPr>
              <w:t xml:space="preserve">Evaluates, at an </w:t>
            </w:r>
            <w:r>
              <w:rPr>
                <w:rFonts w:cs="Times New Roman"/>
                <w:i/>
                <w:sz w:val="22"/>
                <w:szCs w:val="22"/>
              </w:rPr>
              <w:t>accomplished</w:t>
            </w:r>
            <w:r w:rsidRPr="008D1975">
              <w:rPr>
                <w:rFonts w:cs="Times New Roman"/>
                <w:i/>
                <w:sz w:val="22"/>
                <w:szCs w:val="22"/>
              </w:rPr>
              <w:t xml:space="preserve"> level, their current organizational system for developing disciple-making leaders.</w:t>
            </w:r>
          </w:p>
        </w:tc>
        <w:tc>
          <w:tcPr>
            <w:tcW w:w="1530" w:type="dxa"/>
            <w:tcBorders>
              <w:top w:val="single" w:sz="4" w:space="0" w:color="auto"/>
              <w:left w:val="single" w:sz="4" w:space="0" w:color="auto"/>
              <w:bottom w:val="single" w:sz="4" w:space="0" w:color="auto"/>
              <w:right w:val="single" w:sz="4" w:space="0" w:color="auto"/>
            </w:tcBorders>
          </w:tcPr>
          <w:p w14:paraId="01BAD4FF" w14:textId="77777777" w:rsidR="00AA5A03" w:rsidRPr="001202E7" w:rsidRDefault="00AA5A03" w:rsidP="00DB23BD">
            <w:pPr>
              <w:pStyle w:val="TableContents"/>
              <w:rPr>
                <w:i/>
                <w:sz w:val="22"/>
                <w:szCs w:val="22"/>
                <w:highlight w:val="yellow"/>
              </w:rPr>
            </w:pPr>
            <w:r w:rsidRPr="008D1975">
              <w:rPr>
                <w:rFonts w:cs="Times New Roman"/>
                <w:i/>
                <w:sz w:val="22"/>
                <w:szCs w:val="22"/>
              </w:rPr>
              <w:t xml:space="preserve">Evaluates, at </w:t>
            </w:r>
            <w:r>
              <w:rPr>
                <w:rFonts w:cs="Times New Roman"/>
                <w:i/>
                <w:sz w:val="22"/>
                <w:szCs w:val="22"/>
              </w:rPr>
              <w:t>a developing</w:t>
            </w:r>
            <w:r w:rsidRPr="008D1975">
              <w:rPr>
                <w:rFonts w:cs="Times New Roman"/>
                <w:i/>
                <w:sz w:val="22"/>
                <w:szCs w:val="22"/>
              </w:rPr>
              <w:t xml:space="preserve"> level, their current organizational system for developing disciple-making leaders.</w:t>
            </w:r>
          </w:p>
        </w:tc>
        <w:tc>
          <w:tcPr>
            <w:tcW w:w="1440" w:type="dxa"/>
            <w:tcBorders>
              <w:top w:val="single" w:sz="4" w:space="0" w:color="auto"/>
              <w:left w:val="single" w:sz="4" w:space="0" w:color="auto"/>
              <w:bottom w:val="single" w:sz="4" w:space="0" w:color="auto"/>
              <w:right w:val="single" w:sz="4" w:space="0" w:color="auto"/>
            </w:tcBorders>
          </w:tcPr>
          <w:p w14:paraId="7789DED3" w14:textId="77777777" w:rsidR="00AA5A03" w:rsidRPr="001202E7" w:rsidRDefault="00AA5A03" w:rsidP="00DB23BD">
            <w:pPr>
              <w:pStyle w:val="TableContents"/>
              <w:rPr>
                <w:i/>
                <w:sz w:val="22"/>
                <w:szCs w:val="22"/>
                <w:highlight w:val="yellow"/>
              </w:rPr>
            </w:pPr>
            <w:r w:rsidRPr="008D1975">
              <w:rPr>
                <w:rFonts w:cs="Times New Roman"/>
                <w:i/>
                <w:sz w:val="22"/>
                <w:szCs w:val="22"/>
              </w:rPr>
              <w:t xml:space="preserve">Evaluates, at </w:t>
            </w:r>
            <w:r>
              <w:rPr>
                <w:rFonts w:cs="Times New Roman"/>
                <w:i/>
                <w:sz w:val="22"/>
                <w:szCs w:val="22"/>
              </w:rPr>
              <w:t>a beginning</w:t>
            </w:r>
            <w:r w:rsidRPr="008D1975">
              <w:rPr>
                <w:rFonts w:cs="Times New Roman"/>
                <w:i/>
                <w:sz w:val="22"/>
                <w:szCs w:val="22"/>
              </w:rPr>
              <w:t xml:space="preserve"> level, their current organizational system for developing disciple-making leaders.</w:t>
            </w:r>
          </w:p>
        </w:tc>
        <w:tc>
          <w:tcPr>
            <w:tcW w:w="1170" w:type="dxa"/>
            <w:tcBorders>
              <w:top w:val="single" w:sz="4" w:space="0" w:color="auto"/>
              <w:left w:val="single" w:sz="4" w:space="0" w:color="auto"/>
              <w:bottom w:val="single" w:sz="4" w:space="0" w:color="auto"/>
              <w:right w:val="single" w:sz="4" w:space="0" w:color="auto"/>
            </w:tcBorders>
          </w:tcPr>
          <w:p w14:paraId="7F363A97" w14:textId="77777777" w:rsidR="00AA5A03" w:rsidRPr="00D00032" w:rsidRDefault="00AA5A03" w:rsidP="00DB23BD">
            <w:pPr>
              <w:pStyle w:val="TableContents"/>
              <w:rPr>
                <w:sz w:val="22"/>
                <w:szCs w:val="22"/>
              </w:rPr>
            </w:pPr>
            <w:r w:rsidRPr="00D00032">
              <w:rPr>
                <w:sz w:val="22"/>
                <w:szCs w:val="22"/>
              </w:rPr>
              <w:t> 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t>
      </w:r>
      <w:r w:rsidRPr="001B56CE">
        <w:rPr>
          <w:color w:val="000000" w:themeColor="text1"/>
        </w:rPr>
        <w:lastRenderedPageBreak/>
        <w:t>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7532F6" w:rsidRPr="00EF2B0E" w14:paraId="62136E98" w14:textId="77777777" w:rsidTr="001202E7">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1202E7">
        <w:trPr>
          <w:trHeight w:val="309"/>
        </w:trPr>
        <w:tc>
          <w:tcPr>
            <w:tcW w:w="5595" w:type="dxa"/>
            <w:tcBorders>
              <w:top w:val="single" w:sz="6" w:space="0" w:color="000000"/>
              <w:left w:val="single" w:sz="6" w:space="0" w:color="000000"/>
              <w:bottom w:val="single" w:sz="6" w:space="0" w:color="000000"/>
              <w:right w:val="single" w:sz="6" w:space="0" w:color="000000"/>
            </w:tcBorders>
          </w:tcPr>
          <w:p w14:paraId="55C62408" w14:textId="2DE96A2B" w:rsidR="007532F6" w:rsidRPr="004D19C2" w:rsidRDefault="00203E88" w:rsidP="00397E44">
            <w:pPr>
              <w:spacing w:line="0" w:lineRule="atLeast"/>
            </w:pPr>
            <w:r>
              <w:t>Discipleship Change Initiative Paper</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2B99E53B" w:rsidR="007532F6" w:rsidRPr="004D19C2" w:rsidRDefault="00A115D8" w:rsidP="00397E44">
            <w:pPr>
              <w:spacing w:line="0" w:lineRule="atLeast"/>
            </w:pPr>
            <w:r>
              <w:t>75</w:t>
            </w:r>
          </w:p>
        </w:tc>
      </w:tr>
      <w:tr w:rsidR="007532F6" w:rsidRPr="00EF2B0E" w14:paraId="5A71FD50"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168DA1E" w14:textId="5F1329E0" w:rsidR="007532F6" w:rsidRPr="004D19C2" w:rsidRDefault="001202E7" w:rsidP="00A115D8">
            <w:pPr>
              <w:spacing w:line="0" w:lineRule="atLeast"/>
            </w:pPr>
            <w:r>
              <w:t xml:space="preserve">Dissertation </w:t>
            </w:r>
            <w:r w:rsidR="00A115D8">
              <w:t>Progress Report</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44C775C0" w:rsidR="007532F6" w:rsidRPr="004D19C2" w:rsidRDefault="00A115D8" w:rsidP="00397E44">
            <w:pPr>
              <w:spacing w:line="0" w:lineRule="atLeast"/>
            </w:pPr>
            <w:r>
              <w:t>25</w:t>
            </w:r>
          </w:p>
        </w:tc>
      </w:tr>
      <w:tr w:rsidR="007532F6" w:rsidRPr="008D4EFC" w14:paraId="09221BE4"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lastRenderedPageBreak/>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4"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r w:rsidRPr="00334FD3">
        <w:rPr>
          <w:b/>
          <w:color w:val="000000" w:themeColor="text1"/>
        </w:rPr>
        <w:t>My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 xml:space="preserve">In the Modules section, you will see the course materials labeled either by topics or weeks, depending upon the course organization. Assignment information, group </w:t>
      </w:r>
      <w:r>
        <w:rPr>
          <w:bCs/>
          <w:color w:val="000000"/>
        </w:rPr>
        <w:lastRenderedPageBreak/>
        <w:t>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5"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6"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7"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19"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0"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1"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2"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4"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5"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6"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7"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xml:space="preserve">. Students are required to provide </w:t>
      </w:r>
      <w:r w:rsidRPr="004518D7">
        <w:rPr>
          <w:color w:val="222222"/>
        </w:rPr>
        <w:lastRenderedPageBreak/>
        <w:t>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8"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29"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30"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3E88">
      <w:rPr>
        <w:rStyle w:val="PageNumber"/>
        <w:noProof/>
      </w:rPr>
      <w:t>8</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F46886"/>
    <w:multiLevelType w:val="hybridMultilevel"/>
    <w:tmpl w:val="91B8A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8"/>
  </w:num>
  <w:num w:numId="4">
    <w:abstractNumId w:val="27"/>
  </w:num>
  <w:num w:numId="5">
    <w:abstractNumId w:val="22"/>
  </w:num>
  <w:num w:numId="6">
    <w:abstractNumId w:val="12"/>
  </w:num>
  <w:num w:numId="7">
    <w:abstractNumId w:val="10"/>
  </w:num>
  <w:num w:numId="8">
    <w:abstractNumId w:val="33"/>
  </w:num>
  <w:num w:numId="9">
    <w:abstractNumId w:val="19"/>
  </w:num>
  <w:num w:numId="10">
    <w:abstractNumId w:val="39"/>
  </w:num>
  <w:num w:numId="11">
    <w:abstractNumId w:val="32"/>
  </w:num>
  <w:num w:numId="12">
    <w:abstractNumId w:val="23"/>
  </w:num>
  <w:num w:numId="13">
    <w:abstractNumId w:val="6"/>
  </w:num>
  <w:num w:numId="14">
    <w:abstractNumId w:val="28"/>
  </w:num>
  <w:num w:numId="15">
    <w:abstractNumId w:val="21"/>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4"/>
  </w:num>
  <w:num w:numId="23">
    <w:abstractNumId w:val="35"/>
  </w:num>
  <w:num w:numId="24">
    <w:abstractNumId w:val="2"/>
  </w:num>
  <w:num w:numId="25">
    <w:abstractNumId w:val="5"/>
  </w:num>
  <w:num w:numId="26">
    <w:abstractNumId w:val="24"/>
  </w:num>
  <w:num w:numId="27">
    <w:abstractNumId w:val="18"/>
  </w:num>
  <w:num w:numId="28">
    <w:abstractNumId w:val="9"/>
  </w:num>
  <w:num w:numId="29">
    <w:abstractNumId w:val="17"/>
  </w:num>
  <w:num w:numId="30">
    <w:abstractNumId w:val="30"/>
  </w:num>
  <w:num w:numId="31">
    <w:abstractNumId w:val="3"/>
  </w:num>
  <w:num w:numId="32">
    <w:abstractNumId w:val="25"/>
  </w:num>
  <w:num w:numId="33">
    <w:abstractNumId w:val="8"/>
  </w:num>
  <w:num w:numId="34">
    <w:abstractNumId w:val="14"/>
  </w:num>
  <w:num w:numId="35">
    <w:abstractNumId w:val="20"/>
  </w:num>
  <w:num w:numId="36">
    <w:abstractNumId w:val="36"/>
  </w:num>
  <w:num w:numId="37">
    <w:abstractNumId w:val="37"/>
  </w:num>
  <w:num w:numId="38">
    <w:abstractNumId w:val="1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59393">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16918"/>
    <w:rsid w:val="00025B54"/>
    <w:rsid w:val="00033087"/>
    <w:rsid w:val="00037FED"/>
    <w:rsid w:val="00040DB2"/>
    <w:rsid w:val="0005050A"/>
    <w:rsid w:val="00050AC3"/>
    <w:rsid w:val="000540C9"/>
    <w:rsid w:val="0005421A"/>
    <w:rsid w:val="00061391"/>
    <w:rsid w:val="00062906"/>
    <w:rsid w:val="00072DB1"/>
    <w:rsid w:val="000746E0"/>
    <w:rsid w:val="00076F37"/>
    <w:rsid w:val="000824D7"/>
    <w:rsid w:val="00084098"/>
    <w:rsid w:val="0008767A"/>
    <w:rsid w:val="00087E0F"/>
    <w:rsid w:val="00092810"/>
    <w:rsid w:val="000930C6"/>
    <w:rsid w:val="000A37CE"/>
    <w:rsid w:val="000A5D04"/>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02E7"/>
    <w:rsid w:val="00146689"/>
    <w:rsid w:val="00154836"/>
    <w:rsid w:val="001622E5"/>
    <w:rsid w:val="0017086C"/>
    <w:rsid w:val="00187933"/>
    <w:rsid w:val="00194A28"/>
    <w:rsid w:val="001B56CE"/>
    <w:rsid w:val="001D4C5F"/>
    <w:rsid w:val="001E41AD"/>
    <w:rsid w:val="001F245F"/>
    <w:rsid w:val="001F25C3"/>
    <w:rsid w:val="001F5FC6"/>
    <w:rsid w:val="00203E88"/>
    <w:rsid w:val="00204CF0"/>
    <w:rsid w:val="00205A4D"/>
    <w:rsid w:val="00206A23"/>
    <w:rsid w:val="0022279F"/>
    <w:rsid w:val="00223415"/>
    <w:rsid w:val="002244D9"/>
    <w:rsid w:val="002277BD"/>
    <w:rsid w:val="002303CA"/>
    <w:rsid w:val="00240014"/>
    <w:rsid w:val="00242411"/>
    <w:rsid w:val="00243823"/>
    <w:rsid w:val="00244D99"/>
    <w:rsid w:val="002549BC"/>
    <w:rsid w:val="0025559A"/>
    <w:rsid w:val="002563EB"/>
    <w:rsid w:val="00262383"/>
    <w:rsid w:val="00270B93"/>
    <w:rsid w:val="002816B0"/>
    <w:rsid w:val="00284041"/>
    <w:rsid w:val="002907C5"/>
    <w:rsid w:val="00293144"/>
    <w:rsid w:val="00297E45"/>
    <w:rsid w:val="002A198D"/>
    <w:rsid w:val="002A4389"/>
    <w:rsid w:val="002A6C75"/>
    <w:rsid w:val="002A7DC8"/>
    <w:rsid w:val="002B43F8"/>
    <w:rsid w:val="002B7A4F"/>
    <w:rsid w:val="002B7B20"/>
    <w:rsid w:val="002C6108"/>
    <w:rsid w:val="002D1D3F"/>
    <w:rsid w:val="002D46A4"/>
    <w:rsid w:val="002D694A"/>
    <w:rsid w:val="002D7A49"/>
    <w:rsid w:val="002E5E42"/>
    <w:rsid w:val="002E6D4A"/>
    <w:rsid w:val="002F559B"/>
    <w:rsid w:val="00301614"/>
    <w:rsid w:val="00321961"/>
    <w:rsid w:val="0032410D"/>
    <w:rsid w:val="003412E9"/>
    <w:rsid w:val="003420F0"/>
    <w:rsid w:val="003442B2"/>
    <w:rsid w:val="0034471E"/>
    <w:rsid w:val="00345761"/>
    <w:rsid w:val="003563CC"/>
    <w:rsid w:val="003568E9"/>
    <w:rsid w:val="00360DDF"/>
    <w:rsid w:val="00370341"/>
    <w:rsid w:val="00371184"/>
    <w:rsid w:val="00373419"/>
    <w:rsid w:val="00380D47"/>
    <w:rsid w:val="00387A90"/>
    <w:rsid w:val="0039628C"/>
    <w:rsid w:val="00397E44"/>
    <w:rsid w:val="003A3706"/>
    <w:rsid w:val="003A5390"/>
    <w:rsid w:val="003B4D55"/>
    <w:rsid w:val="003B7BB9"/>
    <w:rsid w:val="003C1A87"/>
    <w:rsid w:val="003C37E3"/>
    <w:rsid w:val="003C635F"/>
    <w:rsid w:val="003C7D2E"/>
    <w:rsid w:val="003D3B7A"/>
    <w:rsid w:val="003E1C78"/>
    <w:rsid w:val="003E29E4"/>
    <w:rsid w:val="003E7DE6"/>
    <w:rsid w:val="003E7FDF"/>
    <w:rsid w:val="003F3F27"/>
    <w:rsid w:val="003F6AAA"/>
    <w:rsid w:val="00402520"/>
    <w:rsid w:val="0040341F"/>
    <w:rsid w:val="00413777"/>
    <w:rsid w:val="004141AB"/>
    <w:rsid w:val="00415AD9"/>
    <w:rsid w:val="00420040"/>
    <w:rsid w:val="00421445"/>
    <w:rsid w:val="0043624F"/>
    <w:rsid w:val="0044558E"/>
    <w:rsid w:val="00450C3E"/>
    <w:rsid w:val="004518D7"/>
    <w:rsid w:val="0045196E"/>
    <w:rsid w:val="00464A15"/>
    <w:rsid w:val="0047213A"/>
    <w:rsid w:val="004818C3"/>
    <w:rsid w:val="00494553"/>
    <w:rsid w:val="004A28FF"/>
    <w:rsid w:val="004A6F2E"/>
    <w:rsid w:val="004B1083"/>
    <w:rsid w:val="004B163F"/>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1540E"/>
    <w:rsid w:val="00521364"/>
    <w:rsid w:val="005236FB"/>
    <w:rsid w:val="005345C2"/>
    <w:rsid w:val="005422F8"/>
    <w:rsid w:val="00545E70"/>
    <w:rsid w:val="005627B8"/>
    <w:rsid w:val="00574139"/>
    <w:rsid w:val="00575599"/>
    <w:rsid w:val="005770ED"/>
    <w:rsid w:val="00584314"/>
    <w:rsid w:val="005915C5"/>
    <w:rsid w:val="005A4FD9"/>
    <w:rsid w:val="005B24B1"/>
    <w:rsid w:val="005B4ECD"/>
    <w:rsid w:val="005C108C"/>
    <w:rsid w:val="005E1FC1"/>
    <w:rsid w:val="005E2488"/>
    <w:rsid w:val="005E7C34"/>
    <w:rsid w:val="006013BB"/>
    <w:rsid w:val="00610920"/>
    <w:rsid w:val="006114A5"/>
    <w:rsid w:val="00613E9A"/>
    <w:rsid w:val="00624ECD"/>
    <w:rsid w:val="00637123"/>
    <w:rsid w:val="006408A7"/>
    <w:rsid w:val="00643B2A"/>
    <w:rsid w:val="00646455"/>
    <w:rsid w:val="006475A3"/>
    <w:rsid w:val="00650350"/>
    <w:rsid w:val="0067365E"/>
    <w:rsid w:val="006745D3"/>
    <w:rsid w:val="00675CE2"/>
    <w:rsid w:val="006779F1"/>
    <w:rsid w:val="00681541"/>
    <w:rsid w:val="00692CAD"/>
    <w:rsid w:val="006A118E"/>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6EC"/>
    <w:rsid w:val="0073383A"/>
    <w:rsid w:val="00734D0D"/>
    <w:rsid w:val="007402EA"/>
    <w:rsid w:val="007532F6"/>
    <w:rsid w:val="00763965"/>
    <w:rsid w:val="00764163"/>
    <w:rsid w:val="00781E1F"/>
    <w:rsid w:val="0078282E"/>
    <w:rsid w:val="00782EA5"/>
    <w:rsid w:val="0078532D"/>
    <w:rsid w:val="00793F08"/>
    <w:rsid w:val="00794798"/>
    <w:rsid w:val="007A0A28"/>
    <w:rsid w:val="007A1175"/>
    <w:rsid w:val="007A2124"/>
    <w:rsid w:val="007B395E"/>
    <w:rsid w:val="007D50C9"/>
    <w:rsid w:val="007D65F7"/>
    <w:rsid w:val="007D6B9D"/>
    <w:rsid w:val="007E3022"/>
    <w:rsid w:val="00801E9A"/>
    <w:rsid w:val="00802671"/>
    <w:rsid w:val="0080434F"/>
    <w:rsid w:val="0080594E"/>
    <w:rsid w:val="008066A1"/>
    <w:rsid w:val="00810B23"/>
    <w:rsid w:val="00817A21"/>
    <w:rsid w:val="00817BE1"/>
    <w:rsid w:val="00821219"/>
    <w:rsid w:val="00825396"/>
    <w:rsid w:val="0083490D"/>
    <w:rsid w:val="0083675F"/>
    <w:rsid w:val="008542CC"/>
    <w:rsid w:val="00856B93"/>
    <w:rsid w:val="00857971"/>
    <w:rsid w:val="00862233"/>
    <w:rsid w:val="00865B5E"/>
    <w:rsid w:val="00873D1A"/>
    <w:rsid w:val="0088347E"/>
    <w:rsid w:val="00885E5B"/>
    <w:rsid w:val="008907B2"/>
    <w:rsid w:val="008B2425"/>
    <w:rsid w:val="008B56E5"/>
    <w:rsid w:val="008B78F0"/>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312C5"/>
    <w:rsid w:val="009406FD"/>
    <w:rsid w:val="00945638"/>
    <w:rsid w:val="00945C9D"/>
    <w:rsid w:val="009477EB"/>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057E"/>
    <w:rsid w:val="00A115D8"/>
    <w:rsid w:val="00A11F27"/>
    <w:rsid w:val="00A13F98"/>
    <w:rsid w:val="00A15723"/>
    <w:rsid w:val="00A25246"/>
    <w:rsid w:val="00A25281"/>
    <w:rsid w:val="00A25325"/>
    <w:rsid w:val="00A27CAA"/>
    <w:rsid w:val="00A31813"/>
    <w:rsid w:val="00A4149B"/>
    <w:rsid w:val="00A5241E"/>
    <w:rsid w:val="00A52F10"/>
    <w:rsid w:val="00A65738"/>
    <w:rsid w:val="00A677CA"/>
    <w:rsid w:val="00A72920"/>
    <w:rsid w:val="00A85A07"/>
    <w:rsid w:val="00A93C8B"/>
    <w:rsid w:val="00A9467E"/>
    <w:rsid w:val="00A97117"/>
    <w:rsid w:val="00AA5A03"/>
    <w:rsid w:val="00AB5070"/>
    <w:rsid w:val="00AB5D6F"/>
    <w:rsid w:val="00AC19D2"/>
    <w:rsid w:val="00AD2667"/>
    <w:rsid w:val="00AD609C"/>
    <w:rsid w:val="00B02CDA"/>
    <w:rsid w:val="00B108F0"/>
    <w:rsid w:val="00B10D06"/>
    <w:rsid w:val="00B1731E"/>
    <w:rsid w:val="00B249E2"/>
    <w:rsid w:val="00B32942"/>
    <w:rsid w:val="00B465E9"/>
    <w:rsid w:val="00B51312"/>
    <w:rsid w:val="00B63DA8"/>
    <w:rsid w:val="00B70CEE"/>
    <w:rsid w:val="00B8090B"/>
    <w:rsid w:val="00B809F3"/>
    <w:rsid w:val="00B86F98"/>
    <w:rsid w:val="00B86FF1"/>
    <w:rsid w:val="00B90F59"/>
    <w:rsid w:val="00BA7145"/>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6277F"/>
    <w:rsid w:val="00C72D28"/>
    <w:rsid w:val="00C77AF0"/>
    <w:rsid w:val="00C81B3F"/>
    <w:rsid w:val="00C87ED8"/>
    <w:rsid w:val="00C9060C"/>
    <w:rsid w:val="00C93CB0"/>
    <w:rsid w:val="00C93FF4"/>
    <w:rsid w:val="00C96C18"/>
    <w:rsid w:val="00CA0E73"/>
    <w:rsid w:val="00CA40D7"/>
    <w:rsid w:val="00CA5BAB"/>
    <w:rsid w:val="00CB1F70"/>
    <w:rsid w:val="00CC0E5A"/>
    <w:rsid w:val="00CC78D3"/>
    <w:rsid w:val="00CD153F"/>
    <w:rsid w:val="00CD54BA"/>
    <w:rsid w:val="00CD7799"/>
    <w:rsid w:val="00CE1B98"/>
    <w:rsid w:val="00CE3568"/>
    <w:rsid w:val="00CF316C"/>
    <w:rsid w:val="00CF3D63"/>
    <w:rsid w:val="00D00032"/>
    <w:rsid w:val="00D01BFA"/>
    <w:rsid w:val="00D04339"/>
    <w:rsid w:val="00D05C10"/>
    <w:rsid w:val="00D05F2E"/>
    <w:rsid w:val="00D07010"/>
    <w:rsid w:val="00D12497"/>
    <w:rsid w:val="00D13385"/>
    <w:rsid w:val="00D14220"/>
    <w:rsid w:val="00D1748B"/>
    <w:rsid w:val="00D2159C"/>
    <w:rsid w:val="00D27EE3"/>
    <w:rsid w:val="00D35B9A"/>
    <w:rsid w:val="00D3648C"/>
    <w:rsid w:val="00D36B01"/>
    <w:rsid w:val="00D51BBA"/>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63B2"/>
    <w:rsid w:val="00DD075A"/>
    <w:rsid w:val="00DD244D"/>
    <w:rsid w:val="00DD25CD"/>
    <w:rsid w:val="00DE578A"/>
    <w:rsid w:val="00DF0338"/>
    <w:rsid w:val="00DF6E3F"/>
    <w:rsid w:val="00E02C3C"/>
    <w:rsid w:val="00E03EB8"/>
    <w:rsid w:val="00E05193"/>
    <w:rsid w:val="00E12FB0"/>
    <w:rsid w:val="00E27FC6"/>
    <w:rsid w:val="00E318DB"/>
    <w:rsid w:val="00E44705"/>
    <w:rsid w:val="00E44E9E"/>
    <w:rsid w:val="00E60645"/>
    <w:rsid w:val="00E60FDF"/>
    <w:rsid w:val="00E65E86"/>
    <w:rsid w:val="00E81C7A"/>
    <w:rsid w:val="00E858B9"/>
    <w:rsid w:val="00E87E06"/>
    <w:rsid w:val="00EB1B97"/>
    <w:rsid w:val="00EB21E9"/>
    <w:rsid w:val="00EC01B9"/>
    <w:rsid w:val="00EC55AD"/>
    <w:rsid w:val="00ED1ADE"/>
    <w:rsid w:val="00ED2794"/>
    <w:rsid w:val="00ED54BC"/>
    <w:rsid w:val="00EE130B"/>
    <w:rsid w:val="00EE50ED"/>
    <w:rsid w:val="00EF2B0E"/>
    <w:rsid w:val="00F02A5D"/>
    <w:rsid w:val="00F05400"/>
    <w:rsid w:val="00F15874"/>
    <w:rsid w:val="00F15E30"/>
    <w:rsid w:val="00F33921"/>
    <w:rsid w:val="00F400A9"/>
    <w:rsid w:val="00F4239F"/>
    <w:rsid w:val="00F62839"/>
    <w:rsid w:val="00F65B57"/>
    <w:rsid w:val="00F74D1C"/>
    <w:rsid w:val="00F81730"/>
    <w:rsid w:val="00F95754"/>
    <w:rsid w:val="00FA63E1"/>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ru v:ext="edit" colors="#00445e"/>
    </o:shapedefaults>
    <o:shapelayout v:ext="edit">
      <o:idmap v:ext="edit" data="1"/>
    </o:shapelayout>
  </w:shapeDefaults>
  <w:decimalSymbol w:val="."/>
  <w:listSeparator w:val=","/>
  <w14:docId w14:val="7ABC6117"/>
  <w14:defaultImageDpi w14:val="300"/>
  <w15:docId w15:val="{DB53F010-DBE7-4FA1-9CFE-26A19E6C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styleId="CommentText">
    <w:name w:val="annotation text"/>
    <w:basedOn w:val="Normal"/>
    <w:link w:val="CommentTextChar"/>
    <w:uiPriority w:val="99"/>
    <w:unhideWhenUsed/>
    <w:rsid w:val="004B163F"/>
    <w:pPr>
      <w:widowControl w:val="0"/>
      <w:suppressAutoHyphens/>
    </w:pPr>
    <w:rPr>
      <w:rFonts w:eastAsia="Arial" w:cs="Mangal"/>
      <w:szCs w:val="21"/>
      <w:lang w:eastAsia="zh-CN" w:bidi="hi-IN"/>
    </w:rPr>
  </w:style>
  <w:style w:type="character" w:customStyle="1" w:styleId="CommentTextChar">
    <w:name w:val="Comment Text Char"/>
    <w:basedOn w:val="DefaultParagraphFont"/>
    <w:link w:val="CommentText"/>
    <w:uiPriority w:val="99"/>
    <w:rsid w:val="004B163F"/>
    <w:rPr>
      <w:rFonts w:ascii="Times New Roman" w:eastAsia="Arial" w:hAnsi="Times New Roman" w:cs="Mangal"/>
      <w:szCs w:val="21"/>
      <w:lang w:eastAsia="zh-CN" w:bidi="hi-IN"/>
    </w:rPr>
  </w:style>
  <w:style w:type="character" w:styleId="UnresolvedMention">
    <w:name w:val="Unresolved Mention"/>
    <w:basedOn w:val="DefaultParagraphFont"/>
    <w:uiPriority w:val="99"/>
    <w:semiHidden/>
    <w:unhideWhenUsed/>
    <w:rsid w:val="00D05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nfieldbevins.com" TargetMode="External"/><Relationship Id="rId18" Type="http://schemas.openxmlformats.org/officeDocument/2006/relationships/hyperlink" Target="mailto:helpdesk@asburyseminary.edu" TargetMode="External"/><Relationship Id="rId26" Type="http://schemas.openxmlformats.org/officeDocument/2006/relationships/hyperlink" Target="http://asbury.to/library" TargetMode="External"/><Relationship Id="rId21" Type="http://schemas.openxmlformats.org/officeDocument/2006/relationships/hyperlink" Target="http://guides.asburyseminary.edu/az.php"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michael.kuney\Downloads\asbury.to\library" TargetMode="External"/><Relationship Id="rId25" Type="http://schemas.openxmlformats.org/officeDocument/2006/relationships/hyperlink" Target="mailto:helpdesk@asburyseminary.edu"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udent.support@asburyseminary.edu" TargetMode="External"/><Relationship Id="rId20" Type="http://schemas.openxmlformats.org/officeDocument/2006/relationships/hyperlink" Target="file:///C:\Users\michael.kuney\Downloads\asbury.to\library" TargetMode="External"/><Relationship Id="rId29" Type="http://schemas.openxmlformats.org/officeDocument/2006/relationships/hyperlink" Target="http://www.unichec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file:///C:\Users\michael.kuney\Downloads\asbury.to\librar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mailto:helpdesk@asburyseminary.edu" TargetMode="External"/><Relationship Id="rId28" Type="http://schemas.openxmlformats.org/officeDocument/2006/relationships/hyperlink" Target="https://unicheck.com/" TargetMode="External"/><Relationship Id="rId36" Type="http://schemas.openxmlformats.org/officeDocument/2006/relationships/footer" Target="footer3.xml"/><Relationship Id="rId10" Type="http://schemas.openxmlformats.org/officeDocument/2006/relationships/hyperlink" Target="mailto:tom.tumblin@asburyseminary.edu" TargetMode="External"/><Relationship Id="rId19" Type="http://schemas.openxmlformats.org/officeDocument/2006/relationships/hyperlink" Target="http://guides.asburyseminary.edu/libraryloa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infield.bevins@asburyseminary.edu" TargetMode="External"/><Relationship Id="rId14" Type="http://schemas.openxmlformats.org/officeDocument/2006/relationships/hyperlink" Target="http://connect.asburyseminary.edu" TargetMode="External"/><Relationship Id="rId22" Type="http://schemas.openxmlformats.org/officeDocument/2006/relationships/hyperlink" Target="file:///C:\Users\michael.kuney\Downloads\asbury.to\library" TargetMode="External"/><Relationship Id="rId27" Type="http://schemas.openxmlformats.org/officeDocument/2006/relationships/hyperlink" Target="http://asburyseminary.edu/students/student-services/student-handbook/" TargetMode="External"/><Relationship Id="rId30" Type="http://schemas.openxmlformats.org/officeDocument/2006/relationships/hyperlink" Target="mailto:helpdesk@asburyseminary.edu"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32153-4FD9-47B8-8259-1792455CA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3238</Words>
  <Characters>18460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23</cp:revision>
  <cp:lastPrinted>2016-06-09T17:07:00Z</cp:lastPrinted>
  <dcterms:created xsi:type="dcterms:W3CDTF">2019-09-19T19:11:00Z</dcterms:created>
  <dcterms:modified xsi:type="dcterms:W3CDTF">2019-11-20T19:01:00Z</dcterms:modified>
</cp:coreProperties>
</file>