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9159" w14:textId="77777777" w:rsidR="00AB754F" w:rsidRDefault="00AB754F" w:rsidP="00AB754F">
      <w:pPr>
        <w:jc w:val="center"/>
        <w:rPr>
          <w:rFonts w:ascii="Times" w:hAnsi="Times"/>
          <w:noProof/>
        </w:rPr>
      </w:pPr>
      <w:r>
        <w:rPr>
          <w:noProof/>
        </w:rPr>
        <w:drawing>
          <wp:inline distT="0" distB="0" distL="0" distR="0" wp14:anchorId="4226204D" wp14:editId="4BB1F640">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F5CBE3A" w14:textId="77777777" w:rsidR="00AB754F" w:rsidRPr="001171F4" w:rsidRDefault="00AB754F" w:rsidP="00AB754F">
      <w:pPr>
        <w:rPr>
          <w:rFonts w:ascii="Times" w:hAnsi="Times"/>
        </w:rPr>
      </w:pPr>
    </w:p>
    <w:p w14:paraId="43FA8811" w14:textId="77777777" w:rsidR="00AB754F" w:rsidRPr="00E0441F" w:rsidRDefault="00AB754F" w:rsidP="00AB754F">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4FFC5E7A" w:rsidR="002A6C75" w:rsidRPr="00A72920" w:rsidRDefault="00AB754F" w:rsidP="00AA2367">
      <w:pPr>
        <w:spacing w:before="100" w:beforeAutospacing="1" w:after="100" w:afterAutospacing="1"/>
        <w:jc w:val="center"/>
        <w:rPr>
          <w:b/>
          <w:color w:val="FF0000"/>
        </w:rPr>
      </w:pPr>
      <w:r w:rsidRPr="00E0441F">
        <w:rPr>
          <w:rFonts w:eastAsia="Times New Roman"/>
          <w:b/>
          <w:bCs/>
        </w:rPr>
        <w:t>DM</w:t>
      </w:r>
      <w:r>
        <w:rPr>
          <w:rFonts w:eastAsia="Times New Roman"/>
          <w:b/>
          <w:bCs/>
        </w:rPr>
        <w:t>(PLE) 917A</w:t>
      </w:r>
      <w:r w:rsidRPr="00E0441F">
        <w:rPr>
          <w:rFonts w:eastAsia="Times New Roman"/>
          <w:b/>
          <w:bCs/>
        </w:rPr>
        <w:t>: </w:t>
      </w:r>
      <w:r>
        <w:rPr>
          <w:rFonts w:eastAsia="Times New Roman"/>
          <w:b/>
          <w:bCs/>
        </w:rPr>
        <w:t>Seminar Three: Community Shaping Leadership</w:t>
      </w:r>
      <w:r w:rsidR="00AA2367">
        <w:rPr>
          <w:rFonts w:eastAsia="Times New Roman"/>
          <w:b/>
          <w:bCs/>
        </w:rPr>
        <w:t xml:space="preserve"> - One</w:t>
      </w:r>
      <w:r w:rsidRPr="00E0441F">
        <w:rPr>
          <w:rFonts w:eastAsia="Times New Roman"/>
        </w:rPr>
        <w:br/>
      </w:r>
      <w:r w:rsidRPr="00E0441F">
        <w:rPr>
          <w:rFonts w:eastAsia="Times New Roman"/>
          <w:b/>
          <w:bCs/>
        </w:rPr>
        <w:t>2.00 Credit Hours</w:t>
      </w:r>
      <w:r w:rsidRPr="00E0441F">
        <w:rPr>
          <w:rFonts w:eastAsia="Times New Roman"/>
        </w:rPr>
        <w:br/>
      </w:r>
      <w:r w:rsidR="00AA2367">
        <w:rPr>
          <w:rFonts w:eastAsia="Times New Roman"/>
          <w:b/>
          <w:bCs/>
        </w:rPr>
        <w:t>Extended Learning</w:t>
      </w:r>
      <w:r w:rsidRPr="00E0441F">
        <w:rPr>
          <w:rFonts w:eastAsia="Times New Roman"/>
          <w:b/>
          <w:bCs/>
        </w:rPr>
        <w:t>/</w:t>
      </w:r>
      <w:r w:rsidR="00AA2367">
        <w:rPr>
          <w:rFonts w:eastAsia="Times New Roman"/>
          <w:b/>
          <w:bCs/>
        </w:rPr>
        <w:t>Online course</w:t>
      </w:r>
      <w:r w:rsidRPr="00E0441F">
        <w:rPr>
          <w:rFonts w:eastAsia="Times New Roman"/>
        </w:rPr>
        <w:br/>
      </w:r>
      <w:r w:rsidRPr="00E0441F">
        <w:rPr>
          <w:rFonts w:eastAsia="Times New Roman"/>
          <w:b/>
          <w:bCs/>
        </w:rPr>
        <w:t>2020 Summer Session/Jun 1, 2020</w:t>
      </w:r>
      <w:r w:rsidRPr="00E0441F">
        <w:rPr>
          <w:rFonts w:eastAsia="Times New Roman"/>
        </w:rPr>
        <w:t> - </w:t>
      </w:r>
      <w:r w:rsidRPr="00E0441F">
        <w:rPr>
          <w:rFonts w:eastAsia="Times New Roman"/>
          <w:b/>
          <w:bCs/>
        </w:rPr>
        <w:t>Aug 21,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17477B77" w14:textId="10B39717" w:rsidR="00EF2B0E" w:rsidRDefault="00A30534" w:rsidP="00D66598">
      <w:pPr>
        <w:rPr>
          <w:color w:val="000000" w:themeColor="text1"/>
        </w:rPr>
      </w:pPr>
      <w:r>
        <w:rPr>
          <w:b/>
        </w:rPr>
        <w:t>Name</w:t>
      </w:r>
      <w:r w:rsidR="00CA0E73" w:rsidRPr="00A06DC7">
        <w:rPr>
          <w:b/>
        </w:rPr>
        <w:t>:</w:t>
      </w:r>
      <w:r w:rsidR="00EF2B0E" w:rsidRPr="00CA0E73">
        <w:rPr>
          <w:color w:val="FF0000"/>
        </w:rPr>
        <w:t xml:space="preserve"> </w:t>
      </w:r>
      <w:r w:rsidR="00CA0E73">
        <w:rPr>
          <w:color w:val="FF0000"/>
        </w:rPr>
        <w:t xml:space="preserve"> </w:t>
      </w:r>
      <w:r w:rsidR="009222C7">
        <w:rPr>
          <w:color w:val="000000" w:themeColor="text1"/>
        </w:rPr>
        <w:t>Russell West</w:t>
      </w:r>
    </w:p>
    <w:p w14:paraId="54B80181" w14:textId="729E6677" w:rsidR="00ED00A6" w:rsidRPr="00CA0E73" w:rsidRDefault="00ED00A6" w:rsidP="00D66598">
      <w:pPr>
        <w:rPr>
          <w:rFonts w:ascii="Times" w:hAnsi="Times"/>
        </w:rPr>
      </w:pPr>
      <w:r w:rsidRPr="00ED00A6">
        <w:rPr>
          <w:rFonts w:ascii="Times" w:hAnsi="Times"/>
          <w:b/>
        </w:rPr>
        <w:t>Title:</w:t>
      </w:r>
      <w:r>
        <w:rPr>
          <w:rFonts w:ascii="Times" w:hAnsi="Times"/>
        </w:rPr>
        <w:t xml:space="preserve"> Associate Faculty</w:t>
      </w:r>
    </w:p>
    <w:p w14:paraId="0F467BD2" w14:textId="41CDD26D" w:rsidR="00DD25CD" w:rsidRDefault="00EF2B0E" w:rsidP="00D66598">
      <w:r w:rsidRPr="00A06DC7">
        <w:rPr>
          <w:b/>
          <w:color w:val="000000"/>
        </w:rPr>
        <w:t>Email:</w:t>
      </w:r>
      <w:r w:rsidRPr="00CA0E73">
        <w:rPr>
          <w:color w:val="000000"/>
        </w:rPr>
        <w:t xml:space="preserve">  </w:t>
      </w:r>
      <w:hyperlink r:id="rId9" w:history="1">
        <w:r w:rsidR="009222C7" w:rsidRPr="00B76D15">
          <w:rPr>
            <w:rStyle w:val="Hyperlink"/>
          </w:rPr>
          <w:t>russell.west@asburyseminary.edu</w:t>
        </w:r>
      </w:hyperlink>
      <w:r w:rsidR="009222C7">
        <w:t xml:space="preserve"> </w:t>
      </w:r>
    </w:p>
    <w:p w14:paraId="100E685B" w14:textId="1CB4E92A" w:rsidR="00ED00A6" w:rsidRDefault="00ED00A6" w:rsidP="00D66598">
      <w:r w:rsidRPr="00ED00A6">
        <w:rPr>
          <w:b/>
        </w:rPr>
        <w:t>Office Location:</w:t>
      </w:r>
      <w:r>
        <w:t xml:space="preserve"> N/A</w:t>
      </w:r>
    </w:p>
    <w:p w14:paraId="6361AD06" w14:textId="228A95BC" w:rsidR="00ED00A6" w:rsidRDefault="00ED00A6" w:rsidP="00D66598">
      <w:r w:rsidRPr="00ED00A6">
        <w:rPr>
          <w:b/>
        </w:rPr>
        <w:t>Office Hours:</w:t>
      </w:r>
      <w:r>
        <w:t xml:space="preserve"> N/A</w:t>
      </w:r>
    </w:p>
    <w:p w14:paraId="329ADFB2" w14:textId="77777777" w:rsidR="004E5381" w:rsidRPr="00DD25CD" w:rsidRDefault="004E5381" w:rsidP="00D66598"/>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2C6108" w14:paraId="05D4B75D" w14:textId="77777777" w:rsidTr="00524628">
        <w:tc>
          <w:tcPr>
            <w:tcW w:w="8630" w:type="dxa"/>
            <w:shd w:val="clear" w:color="auto" w:fill="1F497D" w:themeFill="text2"/>
            <w:vAlign w:val="center"/>
          </w:tcPr>
          <w:p w14:paraId="055AC218" w14:textId="0684B7A4" w:rsidR="002C6108" w:rsidRPr="00FE477F" w:rsidRDefault="002C6108" w:rsidP="00450C3E">
            <w:pPr>
              <w:jc w:val="center"/>
              <w:rPr>
                <w:rFonts w:ascii="Arial" w:hAnsi="Arial" w:cs="Arial"/>
              </w:rPr>
            </w:pPr>
            <w:r w:rsidRPr="00FE477F">
              <w:rPr>
                <w:rFonts w:ascii="Arial" w:hAnsi="Arial" w:cs="Arial"/>
                <w:color w:val="FFFFFF" w:themeColor="background1"/>
              </w:rPr>
              <w:t xml:space="preserve">COURSE </w:t>
            </w:r>
            <w:r w:rsidR="00450C3E" w:rsidRPr="00FE477F">
              <w:rPr>
                <w:rFonts w:ascii="Arial" w:hAnsi="Arial" w:cs="Arial"/>
                <w:color w:val="FFFFFF" w:themeColor="background1"/>
              </w:rPr>
              <w:t>DESCRIPTION</w:t>
            </w:r>
          </w:p>
        </w:tc>
      </w:tr>
    </w:tbl>
    <w:p w14:paraId="102903CF" w14:textId="000FDF54" w:rsidR="00DD25CD" w:rsidRDefault="004C69DB" w:rsidP="00415AD9">
      <w:pPr>
        <w:widowControl w:val="0"/>
        <w:tabs>
          <w:tab w:val="left" w:pos="220"/>
          <w:tab w:val="left" w:pos="720"/>
        </w:tabs>
        <w:autoSpaceDE w:val="0"/>
        <w:autoSpaceDN w:val="0"/>
        <w:adjustRightInd w:val="0"/>
        <w:spacing w:after="240" w:line="360" w:lineRule="atLeast"/>
      </w:pPr>
      <w:r>
        <w:rPr>
          <w:rStyle w:val="block-node"/>
        </w:rPr>
        <w:t>This course, an advanced perspective and skill enhancement course, provides a theoretical and practical orientation to leadership development studies through the lens of missional leadership theory and research and application. It is designed to assist doctoral participants in the acceleration of their own leadership development vision and ethic. The course also helps ministry leaders develop culturally appropriate strategies, perspectives and principles that will help them develop leaders in their current/anticipated ministry settings. By the end of the course, participants will have both theoretical foundations and practical skills to allow them to design and facilitate missional leadership development informally, non-formally and formally</w:t>
      </w:r>
      <w:r w:rsidR="00DD25CD" w:rsidRPr="003A5390">
        <w:t>.</w:t>
      </w:r>
    </w:p>
    <w:tbl>
      <w:tblPr>
        <w:tblStyle w:val="TableGrid"/>
        <w:tblW w:w="0" w:type="auto"/>
        <w:tblLook w:val="04A0" w:firstRow="1" w:lastRow="0" w:firstColumn="1" w:lastColumn="0" w:noHBand="0" w:noVBand="1"/>
      </w:tblPr>
      <w:tblGrid>
        <w:gridCol w:w="8630"/>
      </w:tblGrid>
      <w:tr w:rsidR="009477EB" w:rsidRPr="00FE477F" w14:paraId="7C10761B" w14:textId="77777777" w:rsidTr="00463475">
        <w:tc>
          <w:tcPr>
            <w:tcW w:w="8630" w:type="dxa"/>
            <w:shd w:val="clear" w:color="auto" w:fill="1F497D" w:themeFill="text2"/>
            <w:vAlign w:val="center"/>
          </w:tcPr>
          <w:p w14:paraId="4B790061" w14:textId="432F8E88" w:rsidR="009477EB" w:rsidRPr="00FE477F" w:rsidRDefault="009477EB" w:rsidP="00463475">
            <w:pPr>
              <w:jc w:val="center"/>
              <w:rPr>
                <w:rFonts w:ascii="Arial" w:hAnsi="Arial" w:cs="Arial"/>
                <w:color w:val="FFFFFF" w:themeColor="background1"/>
              </w:rPr>
            </w:pPr>
            <w:r>
              <w:rPr>
                <w:rFonts w:ascii="Arial" w:hAnsi="Arial" w:cs="Arial"/>
                <w:color w:val="FFFFFF" w:themeColor="background1"/>
              </w:rPr>
              <w:lastRenderedPageBreak/>
              <w:t>PROGRAM LEARNING OUTCOMES</w:t>
            </w:r>
          </w:p>
        </w:tc>
      </w:tr>
    </w:tbl>
    <w:p w14:paraId="1013D819" w14:textId="6AC5C146" w:rsidR="00BD1DC1" w:rsidRPr="003A5390" w:rsidRDefault="004C69DB" w:rsidP="00BD1DC1">
      <w:pPr>
        <w:widowControl w:val="0"/>
        <w:autoSpaceDE w:val="0"/>
        <w:autoSpaceDN w:val="0"/>
        <w:adjustRightInd w:val="0"/>
        <w:spacing w:after="240"/>
        <w:rPr>
          <w:rFonts w:eastAsia="MS Mincho"/>
        </w:rPr>
      </w:pPr>
      <w:r>
        <w:rPr>
          <w:rFonts w:eastAsia="MS Mincho"/>
        </w:rPr>
        <w:br/>
        <w:t>B</w:t>
      </w:r>
      <w:r w:rsidR="00BD1DC1" w:rsidRPr="003A5390">
        <w:rPr>
          <w:rFonts w:eastAsia="MS Mincho"/>
        </w:rPr>
        <w:t xml:space="preserve">y the time students complete the </w:t>
      </w:r>
      <w:proofErr w:type="spellStart"/>
      <w:r w:rsidR="00BD1DC1" w:rsidRPr="003A5390">
        <w:rPr>
          <w:rFonts w:eastAsia="MS Mincho"/>
        </w:rPr>
        <w:t>D</w:t>
      </w:r>
      <w:r w:rsidR="00085E56">
        <w:rPr>
          <w:rFonts w:eastAsia="MS Mincho"/>
        </w:rPr>
        <w:t>.</w:t>
      </w:r>
      <w:r w:rsidR="00BD1DC1" w:rsidRPr="003A5390">
        <w:rPr>
          <w:rFonts w:eastAsia="MS Mincho"/>
        </w:rPr>
        <w:t>Mi</w:t>
      </w:r>
      <w:r w:rsidR="00085E56">
        <w:rPr>
          <w:rFonts w:eastAsia="MS Mincho"/>
        </w:rPr>
        <w:t>n</w:t>
      </w:r>
      <w:proofErr w:type="spellEnd"/>
      <w:r w:rsidR="00085E56">
        <w:rPr>
          <w:rFonts w:eastAsia="MS Mincho"/>
        </w:rPr>
        <w:t xml:space="preserve">. </w:t>
      </w:r>
      <w:r w:rsidR="00BD1DC1" w:rsidRPr="003A5390">
        <w:rPr>
          <w:rFonts w:eastAsia="MS Mincho"/>
        </w:rPr>
        <w:t>Program, they will have an accomplished or exceptional ability to:</w:t>
      </w:r>
    </w:p>
    <w:p w14:paraId="42815DC5" w14:textId="77777777" w:rsidR="003C43AF" w:rsidRPr="003C43AF" w:rsidRDefault="003C43AF" w:rsidP="003C43AF">
      <w:pPr>
        <w:spacing w:before="100" w:beforeAutospacing="1" w:after="100" w:afterAutospacing="1"/>
        <w:rPr>
          <w:rFonts w:eastAsia="Times New Roman"/>
        </w:rPr>
      </w:pPr>
      <w:r w:rsidRPr="003C43AF">
        <w:rPr>
          <w:rFonts w:eastAsia="Times New Roman"/>
        </w:rPr>
        <w:t>1. Revisit foundations for sustainable ministry.</w:t>
      </w:r>
    </w:p>
    <w:p w14:paraId="77F72601" w14:textId="77777777" w:rsidR="003C43AF" w:rsidRPr="003C43AF" w:rsidRDefault="003C43AF" w:rsidP="004427C2">
      <w:pPr>
        <w:numPr>
          <w:ilvl w:val="0"/>
          <w:numId w:val="18"/>
        </w:numPr>
        <w:spacing w:before="100" w:beforeAutospacing="1" w:after="100" w:afterAutospacing="1"/>
        <w:rPr>
          <w:rFonts w:eastAsia="Times New Roman"/>
        </w:rPr>
      </w:pPr>
      <w:r w:rsidRPr="003C43AF">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5F79F397" w14:textId="77777777" w:rsidR="003C43AF" w:rsidRPr="003C43AF" w:rsidRDefault="003C43AF" w:rsidP="003C43AF">
      <w:pPr>
        <w:spacing w:before="100" w:beforeAutospacing="1" w:after="100" w:afterAutospacing="1"/>
        <w:rPr>
          <w:rFonts w:eastAsia="Times New Roman"/>
        </w:rPr>
      </w:pPr>
      <w:r w:rsidRPr="003C43AF">
        <w:rPr>
          <w:rFonts w:eastAsia="Times New Roman"/>
        </w:rPr>
        <w:t>2. Foster ministry leadership vision, ethic and practice relevant to their ministry context and world.</w:t>
      </w:r>
    </w:p>
    <w:p w14:paraId="6482D22D" w14:textId="77777777" w:rsidR="003C43AF" w:rsidRPr="003C43AF" w:rsidRDefault="003C43AF" w:rsidP="004427C2">
      <w:pPr>
        <w:numPr>
          <w:ilvl w:val="0"/>
          <w:numId w:val="19"/>
        </w:numPr>
        <w:spacing w:before="100" w:beforeAutospacing="1" w:after="100" w:afterAutospacing="1"/>
        <w:rPr>
          <w:rFonts w:eastAsia="Times New Roman"/>
        </w:rPr>
      </w:pPr>
      <w:r w:rsidRPr="003C43AF">
        <w:rPr>
          <w:rFonts w:eastAsia="Times New Roman"/>
        </w:rPr>
        <w:t>By deeply engaging in analysis of one significant theme from their unique ministry context, participants establish a trajectory for life-long contribution.</w:t>
      </w:r>
    </w:p>
    <w:p w14:paraId="7A4CE35B" w14:textId="77777777" w:rsidR="003C43AF" w:rsidRPr="003C43AF" w:rsidRDefault="003C43AF" w:rsidP="003C43AF">
      <w:pPr>
        <w:spacing w:before="100" w:beforeAutospacing="1" w:after="100" w:afterAutospacing="1"/>
        <w:rPr>
          <w:rFonts w:eastAsia="Times New Roman"/>
        </w:rPr>
      </w:pPr>
      <w:r w:rsidRPr="003C43AF">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14:paraId="341B75DD" w14:textId="71BCFD43" w:rsidR="00450C3E" w:rsidRPr="003C43AF" w:rsidRDefault="003C43AF" w:rsidP="004427C2">
      <w:pPr>
        <w:pStyle w:val="ListParagraph"/>
        <w:numPr>
          <w:ilvl w:val="0"/>
          <w:numId w:val="20"/>
        </w:numPr>
        <w:spacing w:before="100" w:beforeAutospacing="1" w:after="100" w:afterAutospacing="1"/>
        <w:rPr>
          <w:rFonts w:ascii="Times New Roman" w:eastAsia="Times New Roman" w:hAnsi="Times New Roman" w:cs="Times New Roman"/>
        </w:rPr>
      </w:pPr>
      <w:r w:rsidRPr="003C43AF">
        <w:rPr>
          <w:rFonts w:ascii="Times New Roman" w:eastAsia="Times New Roman" w:hAnsi="Times New Roman" w:cs="Times New Roman"/>
        </w:rPr>
        <w:t>Participants must add to their biblical and theological exegesis, cultural- situational exegesis that informs ministry leadership practice on a daily basis</w:t>
      </w:r>
      <w:r w:rsidR="00BD1DC1" w:rsidRPr="003C43AF">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630"/>
      </w:tblGrid>
      <w:tr w:rsidR="00450C3E" w14:paraId="3C51B6BE" w14:textId="77777777" w:rsidTr="00865B5E">
        <w:tc>
          <w:tcPr>
            <w:tcW w:w="8630" w:type="dxa"/>
            <w:shd w:val="clear" w:color="auto" w:fill="1F497D" w:themeFill="text2"/>
            <w:vAlign w:val="center"/>
          </w:tcPr>
          <w:p w14:paraId="45E6A4EB" w14:textId="3382C102" w:rsidR="00450C3E" w:rsidRPr="00FE477F" w:rsidRDefault="00A30534" w:rsidP="00545E70">
            <w:pPr>
              <w:jc w:val="center"/>
              <w:rPr>
                <w:rFonts w:ascii="Arial" w:hAnsi="Arial" w:cs="Arial"/>
                <w:color w:val="FFFFFF" w:themeColor="background1"/>
              </w:rPr>
            </w:pPr>
            <w:r>
              <w:rPr>
                <w:rFonts w:ascii="Arial" w:hAnsi="Arial" w:cs="Arial"/>
                <w:color w:val="FFFFFF" w:themeColor="background1"/>
              </w:rPr>
              <w:t xml:space="preserve">REQUIRED </w:t>
            </w:r>
            <w:r w:rsidR="00450C3E" w:rsidRPr="00FE477F">
              <w:rPr>
                <w:rFonts w:ascii="Arial" w:hAnsi="Arial" w:cs="Arial"/>
                <w:color w:val="FFFFFF" w:themeColor="background1"/>
              </w:rPr>
              <w:t>STUDENT LEARNING OUTCOMES</w:t>
            </w:r>
          </w:p>
        </w:tc>
      </w:tr>
    </w:tbl>
    <w:p w14:paraId="679B7AC5" w14:textId="77777777" w:rsidR="009222C7" w:rsidRDefault="00865B5E" w:rsidP="009222C7">
      <w:pPr>
        <w:widowControl w:val="0"/>
        <w:autoSpaceDE w:val="0"/>
        <w:autoSpaceDN w:val="0"/>
        <w:adjustRightInd w:val="0"/>
        <w:spacing w:after="240" w:line="360" w:lineRule="atLeast"/>
      </w:pPr>
      <w:r w:rsidRPr="003A5390">
        <w:t>By the end of DM</w:t>
      </w:r>
      <w:r w:rsidR="00EB21E9" w:rsidRPr="003A5390">
        <w:t>(</w:t>
      </w:r>
      <w:r w:rsidRPr="003A5390">
        <w:t>PLE</w:t>
      </w:r>
      <w:r w:rsidR="00EB21E9" w:rsidRPr="003A5390">
        <w:t>)</w:t>
      </w:r>
      <w:r w:rsidR="009222C7">
        <w:t>917</w:t>
      </w:r>
      <w:r w:rsidR="00EB21E9" w:rsidRPr="003A5390">
        <w:t>A</w:t>
      </w:r>
      <w:r w:rsidRPr="003A5390">
        <w:t xml:space="preserve">, students will have a </w:t>
      </w:r>
      <w:r w:rsidRPr="003A5390">
        <w:rPr>
          <w:i/>
        </w:rPr>
        <w:t>developing</w:t>
      </w:r>
      <w:r w:rsidRPr="003A5390">
        <w:t xml:space="preserve"> ability to: </w:t>
      </w:r>
    </w:p>
    <w:p w14:paraId="0B363079" w14:textId="2701AF79" w:rsidR="009222C7" w:rsidRPr="009222C7" w:rsidRDefault="009222C7" w:rsidP="004427C2">
      <w:pPr>
        <w:pStyle w:val="ListParagraph"/>
        <w:widowControl w:val="0"/>
        <w:numPr>
          <w:ilvl w:val="0"/>
          <w:numId w:val="3"/>
        </w:numPr>
        <w:autoSpaceDE w:val="0"/>
        <w:autoSpaceDN w:val="0"/>
        <w:adjustRightInd w:val="0"/>
        <w:spacing w:after="240" w:line="360" w:lineRule="atLeast"/>
        <w:rPr>
          <w:rFonts w:ascii="Times New Roman" w:hAnsi="Times New Roman" w:cs="Times New Roman"/>
        </w:rPr>
      </w:pPr>
      <w:r w:rsidRPr="009222C7">
        <w:rPr>
          <w:rFonts w:ascii="Times New Roman" w:hAnsi="Times New Roman" w:cs="Times New Roman"/>
        </w:rPr>
        <w:t>Locate their own emergence patterns on a taxonomy of biblically-, theologically-, historically-, socio-culturally- and theoretically-informed formative options, this informing their ability to cooperate with God’s formative actions in their own lives and the lives of community members to which they provide service.  (PLO #1)</w:t>
      </w:r>
      <w:r w:rsidRPr="009222C7">
        <w:rPr>
          <w:rFonts w:ascii="Times New Roman" w:hAnsi="Times New Roman" w:cs="Times New Roman"/>
        </w:rPr>
        <w:br/>
      </w:r>
    </w:p>
    <w:p w14:paraId="31CCF8A8" w14:textId="12FD1645" w:rsidR="009222C7" w:rsidRPr="009222C7" w:rsidRDefault="009222C7" w:rsidP="004427C2">
      <w:pPr>
        <w:pStyle w:val="ListParagraph"/>
        <w:widowControl w:val="0"/>
        <w:numPr>
          <w:ilvl w:val="0"/>
          <w:numId w:val="3"/>
        </w:numPr>
        <w:autoSpaceDE w:val="0"/>
        <w:autoSpaceDN w:val="0"/>
        <w:adjustRightInd w:val="0"/>
        <w:spacing w:after="240" w:line="360" w:lineRule="atLeast"/>
        <w:rPr>
          <w:rFonts w:ascii="Times New Roman" w:hAnsi="Times New Roman" w:cs="Times New Roman"/>
        </w:rPr>
      </w:pPr>
      <w:r w:rsidRPr="009222C7">
        <w:rPr>
          <w:rFonts w:ascii="Times New Roman" w:hAnsi="Times New Roman" w:cs="Times New Roman"/>
        </w:rPr>
        <w:t>Test the relevance of comparable ministry leadership development expressions – at the level of vision, ethic, practice and outcome -- to the practical leadership development demands of their own ministry contexts and circumstances by crafting learning experiments applying course insights.  (PLO #2)</w:t>
      </w:r>
      <w:r w:rsidRPr="009222C7">
        <w:rPr>
          <w:rFonts w:ascii="Times New Roman" w:hAnsi="Times New Roman" w:cs="Times New Roman"/>
        </w:rPr>
        <w:br/>
      </w:r>
    </w:p>
    <w:p w14:paraId="2FA6CF8B" w14:textId="43CABF2A" w:rsidR="00EF2B0E" w:rsidRDefault="009222C7" w:rsidP="004427C2">
      <w:pPr>
        <w:pStyle w:val="ListParagraph"/>
        <w:widowControl w:val="0"/>
        <w:numPr>
          <w:ilvl w:val="0"/>
          <w:numId w:val="3"/>
        </w:numPr>
        <w:autoSpaceDE w:val="0"/>
        <w:autoSpaceDN w:val="0"/>
        <w:adjustRightInd w:val="0"/>
        <w:spacing w:after="240" w:line="360" w:lineRule="atLeast"/>
        <w:rPr>
          <w:rFonts w:ascii="Times New Roman" w:hAnsi="Times New Roman" w:cs="Times New Roman"/>
        </w:rPr>
      </w:pPr>
      <w:r w:rsidRPr="009222C7">
        <w:rPr>
          <w:rFonts w:ascii="Times New Roman" w:hAnsi="Times New Roman" w:cs="Times New Roman"/>
        </w:rPr>
        <w:t xml:space="preserve">Translate exposure to readings, presentations, cultural immersion case studies and peer interaction into culturally appropriate strategies, perspectives, principles which help them develop leaders in their current or anticipated ministry settings.  </w:t>
      </w:r>
      <w:r w:rsidRPr="009222C7">
        <w:rPr>
          <w:rFonts w:ascii="Times New Roman" w:hAnsi="Times New Roman" w:cs="Times New Roman"/>
        </w:rPr>
        <w:lastRenderedPageBreak/>
        <w:t>(PLO #3</w:t>
      </w:r>
      <w:r w:rsidR="00E0518D">
        <w:rPr>
          <w:rFonts w:ascii="Times New Roman" w:hAnsi="Times New Roman" w:cs="Times New Roman"/>
        </w:rPr>
        <w:t>)</w:t>
      </w:r>
      <w:r w:rsidR="00865B5E" w:rsidRPr="009222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630"/>
      </w:tblGrid>
      <w:tr w:rsidR="008F561B" w14:paraId="2FC63226" w14:textId="77777777" w:rsidTr="00463475">
        <w:tc>
          <w:tcPr>
            <w:tcW w:w="8630" w:type="dxa"/>
            <w:shd w:val="clear" w:color="auto" w:fill="1F497D" w:themeFill="text2"/>
            <w:vAlign w:val="center"/>
          </w:tcPr>
          <w:p w14:paraId="1D9D1F4B" w14:textId="1EE32D62" w:rsidR="008F561B" w:rsidRPr="008F561B" w:rsidRDefault="00524628" w:rsidP="008F561B">
            <w:pPr>
              <w:ind w:left="360"/>
              <w:jc w:val="center"/>
              <w:rPr>
                <w:rFonts w:ascii="Arial" w:hAnsi="Arial" w:cs="Arial"/>
                <w:color w:val="FFFFFF" w:themeColor="background1"/>
              </w:rPr>
            </w:pPr>
            <w:r>
              <w:rPr>
                <w:rFonts w:ascii="Arial" w:hAnsi="Arial" w:cs="Arial"/>
                <w:color w:val="FFFFFF" w:themeColor="background1"/>
              </w:rPr>
              <w:t>ADDITIONAL</w:t>
            </w:r>
            <w:r w:rsidR="008F561B" w:rsidRPr="008F561B">
              <w:rPr>
                <w:rFonts w:ascii="Arial" w:hAnsi="Arial" w:cs="Arial"/>
                <w:color w:val="FFFFFF" w:themeColor="background1"/>
              </w:rPr>
              <w:t xml:space="preserve"> STUDENT LEARNING OUTCOMES</w:t>
            </w:r>
          </w:p>
        </w:tc>
      </w:tr>
    </w:tbl>
    <w:p w14:paraId="54148673" w14:textId="0C50BD94" w:rsidR="008F561B" w:rsidRDefault="008F561B" w:rsidP="008F561B">
      <w:pPr>
        <w:widowControl w:val="0"/>
        <w:autoSpaceDE w:val="0"/>
        <w:autoSpaceDN w:val="0"/>
        <w:adjustRightInd w:val="0"/>
        <w:spacing w:after="240" w:line="360" w:lineRule="atLeast"/>
      </w:pPr>
      <w:r>
        <w:t>N/A</w:t>
      </w:r>
    </w:p>
    <w:tbl>
      <w:tblPr>
        <w:tblStyle w:val="TableGrid"/>
        <w:tblW w:w="0" w:type="auto"/>
        <w:tblLook w:val="04A0" w:firstRow="1" w:lastRow="0" w:firstColumn="1" w:lastColumn="0" w:noHBand="0" w:noVBand="1"/>
      </w:tblPr>
      <w:tblGrid>
        <w:gridCol w:w="8630"/>
      </w:tblGrid>
      <w:tr w:rsidR="00524628" w14:paraId="5D22CC0B" w14:textId="77777777" w:rsidTr="00463475">
        <w:tc>
          <w:tcPr>
            <w:tcW w:w="8630" w:type="dxa"/>
            <w:shd w:val="clear" w:color="auto" w:fill="1F497D" w:themeFill="text2"/>
            <w:vAlign w:val="center"/>
          </w:tcPr>
          <w:p w14:paraId="707F4263" w14:textId="7EA19794" w:rsidR="00524628" w:rsidRPr="00FE477F" w:rsidRDefault="00524628" w:rsidP="00463475">
            <w:pPr>
              <w:jc w:val="center"/>
              <w:rPr>
                <w:rFonts w:ascii="Arial" w:hAnsi="Arial" w:cs="Arial"/>
                <w:color w:val="FFFFFF" w:themeColor="background1"/>
              </w:rPr>
            </w:pPr>
            <w:r>
              <w:rPr>
                <w:rFonts w:ascii="Arial" w:hAnsi="Arial" w:cs="Arial"/>
                <w:color w:val="FFFFFF" w:themeColor="background1"/>
              </w:rPr>
              <w:t>COURSE INTRODUCTION</w:t>
            </w:r>
          </w:p>
        </w:tc>
      </w:tr>
    </w:tbl>
    <w:p w14:paraId="26857843" w14:textId="32333550" w:rsidR="00524628" w:rsidRDefault="00524628" w:rsidP="00524628">
      <w:pPr>
        <w:jc w:val="center"/>
        <w:rPr>
          <w:rFonts w:eastAsia="Times New Roman"/>
          <w:noProof/>
        </w:rPr>
      </w:pPr>
    </w:p>
    <w:p w14:paraId="7190FF79" w14:textId="3CE60903" w:rsidR="00255418" w:rsidRPr="004E5381" w:rsidRDefault="00255418" w:rsidP="00524628">
      <w:pPr>
        <w:jc w:val="center"/>
        <w:rPr>
          <w:rFonts w:ascii="Times" w:hAnsi="Times"/>
        </w:rPr>
      </w:pPr>
      <w:r w:rsidRPr="0045327E">
        <w:rPr>
          <w:rFonts w:eastAsia="Times New Roman"/>
          <w:noProof/>
        </w:rPr>
        <w:drawing>
          <wp:inline distT="0" distB="0" distL="0" distR="0" wp14:anchorId="5FF480FE" wp14:editId="4205865C">
            <wp:extent cx="1092023" cy="1494939"/>
            <wp:effectExtent l="0" t="0" r="0" b="0"/>
            <wp:docPr id="2" name="Picture 2" descr="https://asburyseminary.simplesyllabus.com/ui/account-image/533415b5-b1ad-401e-8d0d-8470cb298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33415b5-b1ad-401e-8d0d-8470cb298e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619" cy="1499861"/>
                    </a:xfrm>
                    <a:prstGeom prst="rect">
                      <a:avLst/>
                    </a:prstGeom>
                    <a:noFill/>
                    <a:ln>
                      <a:noFill/>
                    </a:ln>
                  </pic:spPr>
                </pic:pic>
              </a:graphicData>
            </a:graphic>
          </wp:inline>
        </w:drawing>
      </w:r>
    </w:p>
    <w:p w14:paraId="69635CDB" w14:textId="77777777" w:rsidR="00524628" w:rsidRPr="00011AEE" w:rsidRDefault="00524628" w:rsidP="00524628">
      <w:pPr>
        <w:rPr>
          <w:color w:val="FF0000"/>
        </w:rPr>
      </w:pPr>
    </w:p>
    <w:p w14:paraId="759349D0" w14:textId="77777777" w:rsidR="00563245" w:rsidRPr="00563245" w:rsidRDefault="00563245" w:rsidP="00563245">
      <w:pPr>
        <w:spacing w:before="100" w:beforeAutospacing="1" w:after="100" w:afterAutospacing="1"/>
        <w:rPr>
          <w:rFonts w:eastAsia="Times New Roman"/>
        </w:rPr>
      </w:pPr>
      <w:bookmarkStart w:id="0" w:name="_Hlk45804863"/>
      <w:r w:rsidRPr="00563245">
        <w:rPr>
          <w:rFonts w:eastAsia="Times New Roman"/>
        </w:rPr>
        <w:t xml:space="preserve">Welcome to Community Shaping Leadership! The information below </w:t>
      </w:r>
      <w:proofErr w:type="gramStart"/>
      <w:r w:rsidRPr="00563245">
        <w:rPr>
          <w:rFonts w:eastAsia="Times New Roman"/>
        </w:rPr>
        <w:t>provides an introduction to</w:t>
      </w:r>
      <w:proofErr w:type="gramEnd"/>
      <w:r w:rsidRPr="00563245">
        <w:rPr>
          <w:rFonts w:eastAsia="Times New Roman"/>
        </w:rPr>
        <w:t xml:space="preserve"> your faculty.</w:t>
      </w:r>
    </w:p>
    <w:p w14:paraId="2E83AAD9" w14:textId="1D7227AD" w:rsidR="00563245" w:rsidRPr="00563245" w:rsidRDefault="00563245" w:rsidP="00563245">
      <w:pPr>
        <w:spacing w:before="100" w:beforeAutospacing="1" w:after="100" w:afterAutospacing="1"/>
        <w:rPr>
          <w:rFonts w:eastAsia="Times New Roman"/>
        </w:rPr>
      </w:pPr>
      <w:r w:rsidRPr="00563245">
        <w:rPr>
          <w:rFonts w:eastAsia="Times New Roman"/>
        </w:rPr>
        <w:t xml:space="preserve">Leadership educator, coach, scholar and author, </w:t>
      </w:r>
      <w:r w:rsidRPr="00563245">
        <w:rPr>
          <w:rFonts w:eastAsia="Times New Roman"/>
          <w:b/>
          <w:bCs/>
        </w:rPr>
        <w:t>Dr. Russell West</w:t>
      </w:r>
      <w:r w:rsidRPr="00563245">
        <w:rPr>
          <w:rFonts w:eastAsia="Times New Roman"/>
        </w:rPr>
        <w:t xml:space="preserve"> is motivated to help leaders — executive and emerging — experience the kind of velocity that comes with living life on a mission. He is most known for his scholarship that explores leadership as a reflex. He gets energy from multiplying effort through teamwork: he and his professional collaborators have founded non-profits (Leadership Training International, The Emergence Group), and have written leadership development books, journals, manuals and articles. If you can’t find him, he’s probably somewhere mentoring emerging leaders, revising a book draft or plotting the next big sailing adventure with family and friends</w:t>
      </w:r>
      <w:r w:rsidR="00CE2FF7">
        <w:rPr>
          <w:rFonts w:eastAsia="Times New Roman"/>
        </w:rPr>
        <w:t>.</w:t>
      </w:r>
      <w:bookmarkEnd w:id="0"/>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3C2FC307" w:rsidR="00DB2213" w:rsidRPr="00A93C8B" w:rsidRDefault="00524628" w:rsidP="00524628">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00DB2213" w:rsidRPr="00A93C8B">
              <w:rPr>
                <w:rFonts w:ascii="Arial" w:hAnsi="Arial" w:cs="Arial"/>
                <w:color w:val="FFFFFF" w:themeColor="background1"/>
              </w:rPr>
              <w:t>TEXTBOOK</w:t>
            </w:r>
            <w:r>
              <w:rPr>
                <w:rFonts w:ascii="Arial" w:hAnsi="Arial" w:cs="Arial"/>
                <w:color w:val="FFFFFF" w:themeColor="background1"/>
              </w:rPr>
              <w:t>S</w:t>
            </w:r>
          </w:p>
        </w:tc>
      </w:tr>
    </w:tbl>
    <w:p w14:paraId="73CEC3C1" w14:textId="0B1696B0" w:rsidR="00F92316" w:rsidRDefault="00F92316" w:rsidP="00865BB5">
      <w:pPr>
        <w:pStyle w:val="BodyText"/>
        <w:rPr>
          <w:rFonts w:ascii="Times New Roman" w:hAnsi="Times New Roman" w:cs="Times New Roman"/>
          <w:sz w:val="24"/>
          <w:szCs w:val="24"/>
        </w:rPr>
      </w:pPr>
    </w:p>
    <w:p w14:paraId="7C9F924F" w14:textId="7E879A86" w:rsidR="00F92316" w:rsidRDefault="00F92316" w:rsidP="00865BB5">
      <w:pPr>
        <w:pStyle w:val="BodyText"/>
        <w:rPr>
          <w:rFonts w:ascii="Times New Roman" w:hAnsi="Times New Roman" w:cs="Times New Roman"/>
          <w:b/>
          <w:sz w:val="24"/>
          <w:szCs w:val="24"/>
        </w:rPr>
      </w:pPr>
      <w:r w:rsidRPr="00F92316">
        <w:rPr>
          <w:rFonts w:ascii="Times New Roman" w:hAnsi="Times New Roman" w:cs="Times New Roman"/>
          <w:b/>
          <w:sz w:val="24"/>
          <w:szCs w:val="24"/>
        </w:rPr>
        <w:t>Five-Fold Model: Prophetic Love</w:t>
      </w:r>
    </w:p>
    <w:p w14:paraId="3A941B01" w14:textId="77777777" w:rsidR="00B316A1" w:rsidRPr="00C6026B" w:rsidRDefault="00B316A1" w:rsidP="00B316A1">
      <w:pPr>
        <w:pStyle w:val="BodyText"/>
        <w:rPr>
          <w:rFonts w:ascii="Times New Roman" w:hAnsi="Times New Roman" w:cs="Times New Roman"/>
          <w:sz w:val="24"/>
          <w:szCs w:val="24"/>
        </w:rPr>
      </w:pPr>
      <w:r w:rsidRPr="00C6026B">
        <w:rPr>
          <w:rFonts w:ascii="Times New Roman" w:hAnsi="Times New Roman" w:cs="Times New Roman"/>
          <w:sz w:val="24"/>
          <w:szCs w:val="24"/>
        </w:rPr>
        <w:t xml:space="preserve">Wynkoop, Mildred Bangs.  </w:t>
      </w:r>
      <w:r w:rsidRPr="00C6026B">
        <w:rPr>
          <w:rStyle w:val="None"/>
          <w:rFonts w:ascii="Times New Roman" w:hAnsi="Times New Roman" w:cs="Times New Roman"/>
          <w:i/>
          <w:iCs/>
          <w:sz w:val="24"/>
          <w:szCs w:val="24"/>
        </w:rPr>
        <w:t>A Theology of Love: The Dynamic of Wesleyanism, 2</w:t>
      </w:r>
      <w:r w:rsidRPr="00C6026B">
        <w:rPr>
          <w:rStyle w:val="None"/>
          <w:rFonts w:ascii="Times New Roman" w:hAnsi="Times New Roman" w:cs="Times New Roman"/>
          <w:i/>
          <w:iCs/>
          <w:sz w:val="24"/>
          <w:szCs w:val="24"/>
          <w:vertAlign w:val="superscript"/>
        </w:rPr>
        <w:t>nd</w:t>
      </w:r>
      <w:r w:rsidRPr="00C6026B">
        <w:rPr>
          <w:rStyle w:val="None"/>
          <w:rFonts w:ascii="Times New Roman" w:hAnsi="Times New Roman" w:cs="Times New Roman"/>
          <w:i/>
          <w:iCs/>
          <w:sz w:val="24"/>
          <w:szCs w:val="24"/>
          <w:lang w:val="it-IT"/>
        </w:rPr>
        <w:t xml:space="preserve"> Edition.</w:t>
      </w:r>
      <w:r w:rsidRPr="00C6026B">
        <w:rPr>
          <w:rFonts w:ascii="Times New Roman" w:hAnsi="Times New Roman" w:cs="Times New Roman"/>
          <w:sz w:val="24"/>
          <w:szCs w:val="24"/>
        </w:rPr>
        <w:t xml:space="preserve"> Nazarene Publishing House, 2015. (414 pages)</w:t>
      </w:r>
    </w:p>
    <w:p w14:paraId="5EDCC7C8" w14:textId="77777777" w:rsidR="00B316A1" w:rsidRPr="00C6026B" w:rsidRDefault="00B316A1" w:rsidP="00B316A1">
      <w:pPr>
        <w:pStyle w:val="BodyText"/>
        <w:ind w:left="1440"/>
        <w:rPr>
          <w:rFonts w:ascii="Times New Roman" w:eastAsia="Times New Roman" w:hAnsi="Times New Roman" w:cs="Times New Roman"/>
          <w:sz w:val="24"/>
          <w:szCs w:val="24"/>
        </w:rPr>
      </w:pPr>
      <w:r w:rsidRPr="00C6026B">
        <w:rPr>
          <w:rFonts w:ascii="Times New Roman" w:hAnsi="Times New Roman" w:cs="Times New Roman"/>
          <w:sz w:val="24"/>
          <w:szCs w:val="24"/>
        </w:rPr>
        <w:t>$27.21 Paperback, ISBN: 978-0834134935</w:t>
      </w:r>
      <w:r w:rsidRPr="00C6026B">
        <w:rPr>
          <w:rFonts w:ascii="Times New Roman" w:hAnsi="Times New Roman" w:cs="Times New Roman"/>
          <w:sz w:val="24"/>
          <w:szCs w:val="24"/>
        </w:rPr>
        <w:br/>
        <w:t>$27.21 Kindle, ASIN: B010U37DC4</w:t>
      </w:r>
    </w:p>
    <w:p w14:paraId="0C504AAC" w14:textId="23B6E38B" w:rsidR="00F92316" w:rsidRDefault="00F92316" w:rsidP="00865BB5">
      <w:pPr>
        <w:pStyle w:val="BodyText"/>
        <w:rPr>
          <w:rFonts w:ascii="Times New Roman" w:hAnsi="Times New Roman" w:cs="Times New Roman"/>
          <w:b/>
          <w:sz w:val="24"/>
          <w:szCs w:val="24"/>
        </w:rPr>
      </w:pPr>
      <w:r w:rsidRPr="00F92316">
        <w:rPr>
          <w:rFonts w:ascii="Times New Roman" w:hAnsi="Times New Roman" w:cs="Times New Roman"/>
          <w:b/>
          <w:sz w:val="24"/>
          <w:szCs w:val="24"/>
        </w:rPr>
        <w:t>Five-Fold Model: Prophetic Life</w:t>
      </w:r>
    </w:p>
    <w:p w14:paraId="61BE1868" w14:textId="77777777" w:rsidR="00B316A1" w:rsidRPr="00C6026B" w:rsidRDefault="00B316A1" w:rsidP="00B316A1">
      <w:pPr>
        <w:pStyle w:val="BodyText"/>
        <w:rPr>
          <w:rFonts w:ascii="Times New Roman" w:hAnsi="Times New Roman" w:cs="Times New Roman"/>
          <w:sz w:val="24"/>
          <w:szCs w:val="24"/>
        </w:rPr>
      </w:pPr>
      <w:r w:rsidRPr="00C6026B">
        <w:rPr>
          <w:rStyle w:val="None"/>
          <w:rFonts w:ascii="Times New Roman" w:hAnsi="Times New Roman" w:cs="Times New Roman"/>
          <w:color w:val="0E0E0E"/>
          <w:sz w:val="24"/>
          <w:szCs w:val="24"/>
          <w:u w:color="0E0E0E"/>
        </w:rPr>
        <w:t xml:space="preserve">Hammond, Kim and Darren Cronshaw. </w:t>
      </w:r>
      <w:proofErr w:type="spellStart"/>
      <w:r w:rsidRPr="00C6026B">
        <w:rPr>
          <w:rStyle w:val="None"/>
          <w:rFonts w:ascii="Times New Roman" w:hAnsi="Times New Roman" w:cs="Times New Roman"/>
          <w:i/>
          <w:iCs/>
          <w:color w:val="0E0E0E"/>
          <w:sz w:val="24"/>
          <w:szCs w:val="24"/>
          <w:u w:color="0E0E0E"/>
        </w:rPr>
        <w:t>Sentness</w:t>
      </w:r>
      <w:proofErr w:type="spellEnd"/>
      <w:r w:rsidRPr="00C6026B">
        <w:rPr>
          <w:rStyle w:val="None"/>
          <w:rFonts w:ascii="Times New Roman" w:hAnsi="Times New Roman" w:cs="Times New Roman"/>
          <w:i/>
          <w:iCs/>
          <w:color w:val="0E0E0E"/>
          <w:sz w:val="24"/>
          <w:szCs w:val="24"/>
          <w:u w:color="0E0E0E"/>
        </w:rPr>
        <w:t xml:space="preserve">: Six Postures of Missional Christians. </w:t>
      </w:r>
      <w:r w:rsidRPr="00C6026B">
        <w:rPr>
          <w:rFonts w:ascii="Times New Roman" w:hAnsi="Times New Roman" w:cs="Times New Roman"/>
          <w:sz w:val="24"/>
          <w:szCs w:val="24"/>
        </w:rPr>
        <w:t>IVP Books, 2014.  (208 pages)</w:t>
      </w:r>
    </w:p>
    <w:p w14:paraId="54BB3508" w14:textId="77777777" w:rsidR="00B316A1" w:rsidRPr="00C6026B" w:rsidRDefault="00B316A1" w:rsidP="00B316A1">
      <w:pPr>
        <w:pStyle w:val="BodyText"/>
        <w:ind w:left="1440"/>
        <w:rPr>
          <w:rFonts w:ascii="Times New Roman" w:hAnsi="Times New Roman" w:cs="Times New Roman"/>
          <w:sz w:val="24"/>
          <w:szCs w:val="24"/>
        </w:rPr>
      </w:pPr>
      <w:r w:rsidRPr="00C6026B">
        <w:rPr>
          <w:rFonts w:ascii="Times New Roman" w:hAnsi="Times New Roman" w:cs="Times New Roman"/>
          <w:sz w:val="24"/>
          <w:szCs w:val="24"/>
        </w:rPr>
        <w:lastRenderedPageBreak/>
        <w:t>$16.43 Paperback, ISBN: 978-0830844180</w:t>
      </w:r>
      <w:r w:rsidRPr="00C6026B">
        <w:rPr>
          <w:rFonts w:ascii="Times New Roman" w:hAnsi="Times New Roman" w:cs="Times New Roman"/>
          <w:sz w:val="24"/>
          <w:szCs w:val="24"/>
        </w:rPr>
        <w:br/>
        <w:t xml:space="preserve">$9.99 Kindle, ASIN: B00HUCPQBE </w:t>
      </w:r>
    </w:p>
    <w:p w14:paraId="1F324E01" w14:textId="77777777" w:rsidR="00B316A1" w:rsidRPr="00C6026B" w:rsidRDefault="00B316A1" w:rsidP="00B316A1">
      <w:pPr>
        <w:pStyle w:val="BodyText"/>
        <w:rPr>
          <w:rStyle w:val="None"/>
          <w:rFonts w:ascii="Times New Roman" w:hAnsi="Times New Roman" w:cs="Times New Roman"/>
          <w:sz w:val="24"/>
          <w:szCs w:val="24"/>
        </w:rPr>
      </w:pPr>
      <w:r w:rsidRPr="00C6026B">
        <w:rPr>
          <w:rStyle w:val="None"/>
          <w:rFonts w:ascii="Times New Roman" w:hAnsi="Times New Roman" w:cs="Times New Roman"/>
          <w:sz w:val="24"/>
          <w:szCs w:val="24"/>
        </w:rPr>
        <w:t xml:space="preserve">Peterson, Eugene H.  </w:t>
      </w:r>
      <w:r w:rsidRPr="00C6026B">
        <w:rPr>
          <w:rStyle w:val="None"/>
          <w:rFonts w:ascii="Times New Roman" w:hAnsi="Times New Roman" w:cs="Times New Roman"/>
          <w:i/>
          <w:iCs/>
          <w:sz w:val="24"/>
          <w:szCs w:val="24"/>
        </w:rPr>
        <w:t xml:space="preserve">Under the Unpredictable Plant: An Exploration in Vocational Holiness. </w:t>
      </w:r>
      <w:r w:rsidRPr="00C6026B">
        <w:rPr>
          <w:rStyle w:val="None"/>
          <w:rFonts w:ascii="Times New Roman" w:hAnsi="Times New Roman" w:cs="Times New Roman"/>
          <w:sz w:val="24"/>
          <w:szCs w:val="24"/>
        </w:rPr>
        <w:t>Wm. B. Eerdmans Publishing, 1994. (206 pages)</w:t>
      </w:r>
    </w:p>
    <w:p w14:paraId="67E7378E" w14:textId="77777777" w:rsidR="00B316A1" w:rsidRPr="00C6026B" w:rsidRDefault="00B316A1" w:rsidP="00B316A1">
      <w:pPr>
        <w:pStyle w:val="BodyText"/>
        <w:ind w:left="1440"/>
        <w:rPr>
          <w:rStyle w:val="None"/>
          <w:rFonts w:ascii="Times New Roman" w:eastAsia="Times New Roman" w:hAnsi="Times New Roman" w:cs="Times New Roman"/>
          <w:sz w:val="24"/>
          <w:szCs w:val="24"/>
        </w:rPr>
      </w:pPr>
      <w:r w:rsidRPr="00C6026B">
        <w:rPr>
          <w:rStyle w:val="None"/>
          <w:rFonts w:ascii="Times New Roman" w:hAnsi="Times New Roman" w:cs="Times New Roman"/>
          <w:sz w:val="24"/>
          <w:szCs w:val="24"/>
        </w:rPr>
        <w:t xml:space="preserve">$13.99 Paperback, ISBN: </w:t>
      </w:r>
      <w:r w:rsidRPr="00C6026B">
        <w:rPr>
          <w:rFonts w:ascii="Times New Roman" w:hAnsi="Times New Roman" w:cs="Times New Roman"/>
          <w:sz w:val="24"/>
          <w:szCs w:val="24"/>
        </w:rPr>
        <w:t>978-0802808486</w:t>
      </w:r>
      <w:r w:rsidRPr="00C6026B">
        <w:rPr>
          <w:rStyle w:val="None"/>
          <w:rFonts w:ascii="Times New Roman" w:hAnsi="Times New Roman" w:cs="Times New Roman"/>
          <w:sz w:val="24"/>
          <w:szCs w:val="24"/>
        </w:rPr>
        <w:br/>
        <w:t>$9.99 Kindle, ASIN: B001OCEJK0</w:t>
      </w:r>
    </w:p>
    <w:p w14:paraId="72F8D36E" w14:textId="50FA67AF" w:rsidR="00F92316" w:rsidRDefault="00F92316" w:rsidP="00865BB5">
      <w:pPr>
        <w:pStyle w:val="BodyText"/>
        <w:rPr>
          <w:rFonts w:ascii="Times New Roman" w:hAnsi="Times New Roman" w:cs="Times New Roman"/>
          <w:b/>
          <w:sz w:val="24"/>
          <w:szCs w:val="24"/>
        </w:rPr>
      </w:pPr>
      <w:r w:rsidRPr="00F92316">
        <w:rPr>
          <w:rFonts w:ascii="Times New Roman" w:hAnsi="Times New Roman" w:cs="Times New Roman"/>
          <w:b/>
          <w:sz w:val="24"/>
          <w:szCs w:val="24"/>
        </w:rPr>
        <w:t>Five-Fold Model: Prophetic Listening</w:t>
      </w:r>
    </w:p>
    <w:p w14:paraId="11CC0E6A" w14:textId="77777777" w:rsidR="00B316A1" w:rsidRPr="00C6026B" w:rsidRDefault="00B316A1" w:rsidP="00B316A1">
      <w:pPr>
        <w:pStyle w:val="BodyText"/>
        <w:rPr>
          <w:rStyle w:val="None"/>
          <w:rFonts w:ascii="Times New Roman" w:hAnsi="Times New Roman" w:cs="Times New Roman"/>
          <w:sz w:val="24"/>
          <w:szCs w:val="24"/>
        </w:rPr>
      </w:pPr>
      <w:proofErr w:type="spellStart"/>
      <w:r w:rsidRPr="00C6026B">
        <w:rPr>
          <w:rFonts w:ascii="Times New Roman" w:eastAsia="Times New Roman" w:hAnsi="Times New Roman" w:cs="Times New Roman"/>
          <w:sz w:val="24"/>
          <w:szCs w:val="24"/>
        </w:rPr>
        <w:t>Kets</w:t>
      </w:r>
      <w:proofErr w:type="spellEnd"/>
      <w:r w:rsidRPr="00C6026B">
        <w:rPr>
          <w:rFonts w:ascii="Times New Roman" w:eastAsia="Times New Roman" w:hAnsi="Times New Roman" w:cs="Times New Roman"/>
          <w:sz w:val="24"/>
          <w:szCs w:val="24"/>
        </w:rPr>
        <w:t xml:space="preserve"> de Vries, Manfred F.R</w:t>
      </w:r>
      <w:r w:rsidRPr="00C6026B">
        <w:rPr>
          <w:rFonts w:ascii="Times New Roman" w:eastAsia="Times New Roman" w:hAnsi="Times New Roman" w:cs="Times New Roman"/>
          <w:i/>
          <w:sz w:val="24"/>
          <w:szCs w:val="24"/>
        </w:rPr>
        <w:t xml:space="preserve">. Leaders, Fools, and Imposters: </w:t>
      </w:r>
      <w:r w:rsidRPr="00C6026B">
        <w:rPr>
          <w:rStyle w:val="None"/>
          <w:rFonts w:ascii="Times New Roman" w:hAnsi="Times New Roman" w:cs="Times New Roman"/>
          <w:i/>
          <w:sz w:val="24"/>
          <w:szCs w:val="24"/>
        </w:rPr>
        <w:t>Essays on the Psychology of Leadership.</w:t>
      </w:r>
      <w:r w:rsidRPr="00C6026B">
        <w:rPr>
          <w:rStyle w:val="None"/>
          <w:rFonts w:ascii="Times New Roman" w:hAnsi="Times New Roman" w:cs="Times New Roman"/>
          <w:sz w:val="24"/>
          <w:szCs w:val="24"/>
        </w:rPr>
        <w:t xml:space="preserve"> </w:t>
      </w:r>
      <w:proofErr w:type="spellStart"/>
      <w:r w:rsidRPr="00C6026B">
        <w:rPr>
          <w:rStyle w:val="None"/>
          <w:rFonts w:ascii="Times New Roman" w:hAnsi="Times New Roman" w:cs="Times New Roman"/>
          <w:sz w:val="24"/>
          <w:szCs w:val="24"/>
        </w:rPr>
        <w:t>iUniverse</w:t>
      </w:r>
      <w:proofErr w:type="spellEnd"/>
      <w:r w:rsidRPr="00C6026B">
        <w:rPr>
          <w:rStyle w:val="None"/>
          <w:rFonts w:ascii="Times New Roman" w:hAnsi="Times New Roman" w:cs="Times New Roman"/>
          <w:sz w:val="24"/>
          <w:szCs w:val="24"/>
        </w:rPr>
        <w:t>, 2003. (162 pages)</w:t>
      </w:r>
    </w:p>
    <w:p w14:paraId="5C51B426" w14:textId="77777777" w:rsidR="00B316A1" w:rsidRPr="00C6026B" w:rsidRDefault="00B316A1" w:rsidP="00B316A1">
      <w:pPr>
        <w:pStyle w:val="BodyText"/>
        <w:ind w:left="1440"/>
        <w:rPr>
          <w:rStyle w:val="None"/>
          <w:rFonts w:ascii="Times New Roman" w:hAnsi="Times New Roman" w:cs="Times New Roman"/>
          <w:sz w:val="24"/>
          <w:szCs w:val="24"/>
        </w:rPr>
      </w:pPr>
      <w:r w:rsidRPr="00C6026B">
        <w:rPr>
          <w:rStyle w:val="None"/>
          <w:rFonts w:ascii="Times New Roman" w:hAnsi="Times New Roman" w:cs="Times New Roman"/>
          <w:sz w:val="24"/>
          <w:szCs w:val="24"/>
        </w:rPr>
        <w:t xml:space="preserve">$16.95 Paperback, ISBN: </w:t>
      </w:r>
      <w:r w:rsidRPr="00C6026B">
        <w:rPr>
          <w:rFonts w:ascii="Times New Roman" w:hAnsi="Times New Roman" w:cs="Times New Roman"/>
          <w:sz w:val="24"/>
          <w:szCs w:val="24"/>
        </w:rPr>
        <w:t>978-0595289622</w:t>
      </w:r>
      <w:r w:rsidRPr="00C6026B">
        <w:rPr>
          <w:rStyle w:val="None"/>
          <w:rFonts w:ascii="Times New Roman" w:hAnsi="Times New Roman" w:cs="Times New Roman"/>
          <w:sz w:val="24"/>
          <w:szCs w:val="24"/>
        </w:rPr>
        <w:br/>
        <w:t xml:space="preserve">Not available on Kindle. </w:t>
      </w:r>
    </w:p>
    <w:p w14:paraId="6A549D9F" w14:textId="0E1DE569" w:rsidR="00B316A1" w:rsidRPr="00EF629B" w:rsidRDefault="00EF629B" w:rsidP="00B316A1">
      <w:pPr>
        <w:pStyle w:val="BodyText"/>
        <w:rPr>
          <w:rFonts w:ascii="Times New Roman" w:hAnsi="Times New Roman" w:cs="Times New Roman"/>
          <w:sz w:val="24"/>
          <w:szCs w:val="24"/>
        </w:rPr>
      </w:pPr>
      <w:r w:rsidRPr="00EF629B">
        <w:rPr>
          <w:rFonts w:ascii="Times New Roman" w:hAnsi="Times New Roman" w:cs="Times New Roman"/>
          <w:sz w:val="24"/>
          <w:szCs w:val="24"/>
        </w:rPr>
        <w:t>Pohl, Christine.</w:t>
      </w:r>
      <w:r w:rsidR="00B316A1" w:rsidRPr="00EF629B">
        <w:rPr>
          <w:rFonts w:ascii="Times New Roman" w:hAnsi="Times New Roman" w:cs="Times New Roman"/>
          <w:sz w:val="24"/>
          <w:szCs w:val="24"/>
        </w:rPr>
        <w:t xml:space="preserve">  </w:t>
      </w:r>
      <w:r w:rsidRPr="00EF629B">
        <w:rPr>
          <w:rStyle w:val="None"/>
          <w:rFonts w:ascii="Times New Roman" w:hAnsi="Times New Roman" w:cs="Times New Roman"/>
          <w:i/>
          <w:iCs/>
          <w:sz w:val="24"/>
          <w:szCs w:val="24"/>
        </w:rPr>
        <w:t>Living into Community: Cultivating Practices that Sustain Us</w:t>
      </w:r>
      <w:r w:rsidR="00B316A1" w:rsidRPr="00EF629B">
        <w:rPr>
          <w:rStyle w:val="None"/>
          <w:rFonts w:ascii="Times New Roman" w:hAnsi="Times New Roman" w:cs="Times New Roman"/>
          <w:i/>
          <w:iCs/>
          <w:sz w:val="24"/>
          <w:szCs w:val="24"/>
        </w:rPr>
        <w:t>.</w:t>
      </w:r>
      <w:r w:rsidR="00B316A1" w:rsidRPr="00EF629B">
        <w:rPr>
          <w:rFonts w:ascii="Times New Roman" w:hAnsi="Times New Roman" w:cs="Times New Roman"/>
          <w:sz w:val="24"/>
          <w:szCs w:val="24"/>
        </w:rPr>
        <w:t xml:space="preserve"> </w:t>
      </w:r>
      <w:proofErr w:type="spellStart"/>
      <w:r w:rsidRPr="00EF629B">
        <w:rPr>
          <w:rFonts w:ascii="Times New Roman" w:hAnsi="Times New Roman" w:cs="Times New Roman"/>
          <w:sz w:val="24"/>
          <w:szCs w:val="24"/>
        </w:rPr>
        <w:t>Eerdman’s</w:t>
      </w:r>
      <w:proofErr w:type="spellEnd"/>
      <w:r w:rsidR="00B316A1" w:rsidRPr="00EF629B">
        <w:rPr>
          <w:rFonts w:ascii="Times New Roman" w:hAnsi="Times New Roman" w:cs="Times New Roman"/>
          <w:sz w:val="24"/>
          <w:szCs w:val="24"/>
        </w:rPr>
        <w:t>, 201</w:t>
      </w:r>
      <w:r w:rsidRPr="00EF629B">
        <w:rPr>
          <w:rFonts w:ascii="Times New Roman" w:hAnsi="Times New Roman" w:cs="Times New Roman"/>
          <w:sz w:val="24"/>
          <w:szCs w:val="24"/>
        </w:rPr>
        <w:t>1</w:t>
      </w:r>
      <w:r w:rsidR="00B316A1" w:rsidRPr="00EF629B">
        <w:rPr>
          <w:rFonts w:ascii="Times New Roman" w:hAnsi="Times New Roman" w:cs="Times New Roman"/>
          <w:sz w:val="24"/>
          <w:szCs w:val="24"/>
        </w:rPr>
        <w:t>.</w:t>
      </w:r>
      <w:r w:rsidR="00B316A1" w:rsidRPr="00EF629B">
        <w:rPr>
          <w:rStyle w:val="StrongEmphasis"/>
          <w:rFonts w:ascii="Times New Roman" w:hAnsi="Times New Roman" w:cs="Times New Roman"/>
          <w:sz w:val="24"/>
          <w:szCs w:val="24"/>
        </w:rPr>
        <w:t xml:space="preserve"> </w:t>
      </w:r>
      <w:r w:rsidR="00B316A1" w:rsidRPr="00EF629B">
        <w:rPr>
          <w:rStyle w:val="StrongEmphasis"/>
          <w:rFonts w:ascii="Times New Roman" w:hAnsi="Times New Roman" w:cs="Times New Roman"/>
          <w:b w:val="0"/>
          <w:sz w:val="24"/>
          <w:szCs w:val="24"/>
        </w:rPr>
        <w:t>(</w:t>
      </w:r>
      <w:r w:rsidRPr="00EF629B">
        <w:rPr>
          <w:rStyle w:val="StrongEmphasis"/>
          <w:rFonts w:ascii="Times New Roman" w:hAnsi="Times New Roman" w:cs="Times New Roman"/>
          <w:b w:val="0"/>
          <w:sz w:val="24"/>
          <w:szCs w:val="24"/>
        </w:rPr>
        <w:t>219</w:t>
      </w:r>
      <w:r w:rsidR="00B316A1" w:rsidRPr="00EF629B">
        <w:rPr>
          <w:rFonts w:ascii="Times New Roman" w:hAnsi="Times New Roman" w:cs="Times New Roman"/>
          <w:sz w:val="24"/>
          <w:szCs w:val="24"/>
        </w:rPr>
        <w:t xml:space="preserve"> pages)</w:t>
      </w:r>
    </w:p>
    <w:p w14:paraId="4B2FCEA7" w14:textId="549C0E5A" w:rsidR="00B316A1" w:rsidRPr="00EF629B" w:rsidRDefault="00B316A1" w:rsidP="00B316A1">
      <w:pPr>
        <w:pStyle w:val="BodyText"/>
        <w:ind w:left="1440"/>
        <w:rPr>
          <w:rFonts w:ascii="Times New Roman" w:hAnsi="Times New Roman" w:cs="Times New Roman"/>
          <w:sz w:val="24"/>
          <w:szCs w:val="24"/>
        </w:rPr>
      </w:pPr>
      <w:r w:rsidRPr="00EF629B">
        <w:rPr>
          <w:rFonts w:ascii="Times New Roman" w:hAnsi="Times New Roman" w:cs="Times New Roman"/>
          <w:sz w:val="24"/>
          <w:szCs w:val="24"/>
        </w:rPr>
        <w:t>$</w:t>
      </w:r>
      <w:r w:rsidR="00EF629B" w:rsidRPr="00EF629B">
        <w:rPr>
          <w:rFonts w:ascii="Times New Roman" w:hAnsi="Times New Roman" w:cs="Times New Roman"/>
          <w:sz w:val="24"/>
          <w:szCs w:val="24"/>
        </w:rPr>
        <w:t>1</w:t>
      </w:r>
      <w:r w:rsidRPr="00EF629B">
        <w:rPr>
          <w:rFonts w:ascii="Times New Roman" w:hAnsi="Times New Roman" w:cs="Times New Roman"/>
          <w:sz w:val="24"/>
          <w:szCs w:val="24"/>
        </w:rPr>
        <w:t>4.</w:t>
      </w:r>
      <w:r w:rsidR="00EF629B" w:rsidRPr="00EF629B">
        <w:rPr>
          <w:rFonts w:ascii="Times New Roman" w:hAnsi="Times New Roman" w:cs="Times New Roman"/>
          <w:sz w:val="24"/>
          <w:szCs w:val="24"/>
        </w:rPr>
        <w:t>11</w:t>
      </w:r>
      <w:r w:rsidRPr="00EF629B">
        <w:rPr>
          <w:rFonts w:ascii="Times New Roman" w:hAnsi="Times New Roman" w:cs="Times New Roman"/>
          <w:sz w:val="24"/>
          <w:szCs w:val="24"/>
        </w:rPr>
        <w:t xml:space="preserve"> Paperback, ISBN: </w:t>
      </w:r>
      <w:r w:rsidR="00EF629B" w:rsidRPr="00EF629B">
        <w:rPr>
          <w:rFonts w:ascii="Times New Roman" w:hAnsi="Times New Roman" w:cs="Times New Roman"/>
          <w:sz w:val="24"/>
          <w:szCs w:val="24"/>
        </w:rPr>
        <w:t>978-0802849854</w:t>
      </w:r>
      <w:r w:rsidRPr="00EF629B">
        <w:rPr>
          <w:rFonts w:ascii="Times New Roman" w:hAnsi="Times New Roman" w:cs="Times New Roman"/>
          <w:sz w:val="24"/>
          <w:szCs w:val="24"/>
        </w:rPr>
        <w:br/>
        <w:t>$3.</w:t>
      </w:r>
      <w:r w:rsidR="00EF629B" w:rsidRPr="00EF629B">
        <w:rPr>
          <w:rFonts w:ascii="Times New Roman" w:hAnsi="Times New Roman" w:cs="Times New Roman"/>
          <w:sz w:val="24"/>
          <w:szCs w:val="24"/>
        </w:rPr>
        <w:t>9</w:t>
      </w:r>
      <w:r w:rsidRPr="00EF629B">
        <w:rPr>
          <w:rFonts w:ascii="Times New Roman" w:hAnsi="Times New Roman" w:cs="Times New Roman"/>
          <w:sz w:val="24"/>
          <w:szCs w:val="24"/>
        </w:rPr>
        <w:t xml:space="preserve">9 Kindle, ASIN: </w:t>
      </w:r>
      <w:r w:rsidR="00EF629B" w:rsidRPr="00EF629B">
        <w:rPr>
          <w:rFonts w:ascii="Times New Roman" w:hAnsi="Times New Roman" w:cs="Times New Roman"/>
          <w:sz w:val="24"/>
          <w:szCs w:val="24"/>
        </w:rPr>
        <w:t>B0080CJYKM</w:t>
      </w:r>
    </w:p>
    <w:p w14:paraId="1DFE797C" w14:textId="7062ADB1" w:rsidR="00F92316" w:rsidRPr="00EF629B" w:rsidRDefault="00F92316" w:rsidP="00865BB5">
      <w:pPr>
        <w:pStyle w:val="BodyText"/>
        <w:rPr>
          <w:rFonts w:ascii="Times New Roman" w:hAnsi="Times New Roman" w:cs="Times New Roman"/>
          <w:b/>
          <w:sz w:val="24"/>
          <w:szCs w:val="24"/>
        </w:rPr>
      </w:pPr>
      <w:r w:rsidRPr="00EF629B">
        <w:rPr>
          <w:rFonts w:ascii="Times New Roman" w:hAnsi="Times New Roman" w:cs="Times New Roman"/>
          <w:b/>
          <w:sz w:val="24"/>
          <w:szCs w:val="24"/>
        </w:rPr>
        <w:t>Five-Fold Model: Prophetic Leadership</w:t>
      </w:r>
    </w:p>
    <w:p w14:paraId="0186FE8C" w14:textId="77777777" w:rsidR="00B316A1" w:rsidRPr="00EF629B" w:rsidRDefault="00B316A1" w:rsidP="00B316A1">
      <w:pPr>
        <w:pStyle w:val="BodyText"/>
        <w:rPr>
          <w:rFonts w:ascii="Times New Roman" w:hAnsi="Times New Roman" w:cs="Times New Roman"/>
          <w:sz w:val="24"/>
          <w:szCs w:val="24"/>
        </w:rPr>
      </w:pPr>
      <w:r w:rsidRPr="00EF629B">
        <w:rPr>
          <w:rFonts w:ascii="Times New Roman" w:hAnsi="Times New Roman" w:cs="Times New Roman"/>
          <w:sz w:val="24"/>
          <w:szCs w:val="24"/>
        </w:rPr>
        <w:t xml:space="preserve">Freidman, Edwin.  </w:t>
      </w:r>
      <w:r w:rsidRPr="00EF629B">
        <w:rPr>
          <w:rStyle w:val="None"/>
          <w:rFonts w:ascii="Times New Roman" w:hAnsi="Times New Roman" w:cs="Times New Roman"/>
          <w:i/>
          <w:iCs/>
          <w:sz w:val="24"/>
          <w:szCs w:val="24"/>
        </w:rPr>
        <w:t xml:space="preserve">A Failure of Nerve:  Leadership in the Age of the Quick Fix. </w:t>
      </w:r>
      <w:r w:rsidRPr="00EF629B">
        <w:rPr>
          <w:rFonts w:ascii="Times New Roman" w:hAnsi="Times New Roman" w:cs="Times New Roman"/>
          <w:sz w:val="24"/>
          <w:szCs w:val="24"/>
        </w:rPr>
        <w:t>Seabury Books, 2007. (260 pages)</w:t>
      </w:r>
    </w:p>
    <w:p w14:paraId="32DFEEDE" w14:textId="77777777" w:rsidR="00B316A1" w:rsidRPr="00C6026B" w:rsidRDefault="00B316A1" w:rsidP="00B316A1">
      <w:pPr>
        <w:pStyle w:val="BodyText"/>
        <w:ind w:left="1440"/>
        <w:rPr>
          <w:rFonts w:ascii="Times New Roman" w:hAnsi="Times New Roman" w:cs="Times New Roman"/>
          <w:sz w:val="24"/>
          <w:szCs w:val="24"/>
        </w:rPr>
      </w:pPr>
      <w:r w:rsidRPr="00C6026B">
        <w:rPr>
          <w:rFonts w:ascii="Times New Roman" w:hAnsi="Times New Roman" w:cs="Times New Roman"/>
          <w:sz w:val="24"/>
          <w:szCs w:val="24"/>
        </w:rPr>
        <w:t>$49.19 Paperback, ISBN: 978-1596270428</w:t>
      </w:r>
      <w:r w:rsidRPr="00C6026B">
        <w:rPr>
          <w:rFonts w:ascii="Times New Roman" w:hAnsi="Times New Roman" w:cs="Times New Roman"/>
          <w:sz w:val="24"/>
          <w:szCs w:val="24"/>
        </w:rPr>
        <w:br/>
        <w:t>$14.75 Kindle, ASIN: B009VHSBYK</w:t>
      </w:r>
    </w:p>
    <w:p w14:paraId="47488E97" w14:textId="77777777" w:rsidR="00B316A1" w:rsidRPr="00C6026B" w:rsidRDefault="00B316A1" w:rsidP="00B316A1">
      <w:pPr>
        <w:pStyle w:val="BodyText"/>
        <w:rPr>
          <w:rFonts w:ascii="Times New Roman" w:hAnsi="Times New Roman" w:cs="Times New Roman"/>
          <w:sz w:val="24"/>
          <w:szCs w:val="24"/>
        </w:rPr>
      </w:pPr>
      <w:proofErr w:type="spellStart"/>
      <w:r w:rsidRPr="00C6026B">
        <w:rPr>
          <w:rFonts w:ascii="Times New Roman" w:hAnsi="Times New Roman" w:cs="Times New Roman"/>
          <w:sz w:val="24"/>
          <w:szCs w:val="24"/>
        </w:rPr>
        <w:t>Wigger</w:t>
      </w:r>
      <w:proofErr w:type="spellEnd"/>
      <w:r w:rsidRPr="00C6026B">
        <w:rPr>
          <w:rFonts w:ascii="Times New Roman" w:hAnsi="Times New Roman" w:cs="Times New Roman"/>
          <w:sz w:val="24"/>
          <w:szCs w:val="24"/>
        </w:rPr>
        <w:t xml:space="preserve">, John.  </w:t>
      </w:r>
      <w:r w:rsidRPr="00C6026B">
        <w:rPr>
          <w:rStyle w:val="None"/>
          <w:rFonts w:ascii="Times New Roman" w:hAnsi="Times New Roman" w:cs="Times New Roman"/>
          <w:i/>
          <w:iCs/>
          <w:sz w:val="24"/>
          <w:szCs w:val="24"/>
        </w:rPr>
        <w:t>American Saint: Francis Asbury and the Methodists</w:t>
      </w:r>
      <w:r w:rsidRPr="00C6026B">
        <w:rPr>
          <w:rFonts w:ascii="Times New Roman" w:hAnsi="Times New Roman" w:cs="Times New Roman"/>
          <w:sz w:val="24"/>
          <w:szCs w:val="24"/>
        </w:rPr>
        <w:t>. Oxford University Press, 2009. (558 pages)</w:t>
      </w:r>
    </w:p>
    <w:p w14:paraId="45930741" w14:textId="77777777" w:rsidR="00B316A1" w:rsidRPr="00C6026B" w:rsidRDefault="00B316A1" w:rsidP="00B316A1">
      <w:pPr>
        <w:pStyle w:val="BodyText"/>
        <w:ind w:left="1440"/>
        <w:rPr>
          <w:rFonts w:ascii="Times New Roman" w:hAnsi="Times New Roman" w:cs="Times New Roman"/>
          <w:sz w:val="24"/>
          <w:szCs w:val="24"/>
        </w:rPr>
      </w:pPr>
      <w:r w:rsidRPr="00C6026B">
        <w:rPr>
          <w:rFonts w:ascii="Times New Roman" w:hAnsi="Times New Roman" w:cs="Times New Roman"/>
          <w:sz w:val="24"/>
          <w:szCs w:val="24"/>
        </w:rPr>
        <w:t>$32.02 Paperback, ISBN: 978-0199948246</w:t>
      </w:r>
      <w:r w:rsidRPr="00C6026B">
        <w:rPr>
          <w:rFonts w:ascii="Times New Roman" w:hAnsi="Times New Roman" w:cs="Times New Roman"/>
          <w:sz w:val="24"/>
          <w:szCs w:val="24"/>
        </w:rPr>
        <w:br/>
        <w:t xml:space="preserve">$13.79 Kindle, ASIN: B0052566ZQ </w:t>
      </w:r>
    </w:p>
    <w:p w14:paraId="1CFEDD7A" w14:textId="4E98FAAE" w:rsidR="00F92316" w:rsidRPr="00F92316" w:rsidRDefault="00F92316" w:rsidP="00865BB5">
      <w:pPr>
        <w:pStyle w:val="BodyText"/>
        <w:rPr>
          <w:rFonts w:ascii="Times New Roman" w:hAnsi="Times New Roman" w:cs="Times New Roman"/>
          <w:b/>
          <w:sz w:val="24"/>
          <w:szCs w:val="24"/>
        </w:rPr>
      </w:pPr>
      <w:r w:rsidRPr="00F92316">
        <w:rPr>
          <w:rFonts w:ascii="Times New Roman" w:hAnsi="Times New Roman" w:cs="Times New Roman"/>
          <w:b/>
          <w:sz w:val="24"/>
          <w:szCs w:val="24"/>
        </w:rPr>
        <w:t>Five-Fold Model: Prophetic Legacy</w:t>
      </w:r>
    </w:p>
    <w:p w14:paraId="05C88900" w14:textId="5E38BEF8" w:rsidR="00865BB5" w:rsidRPr="00C6026B" w:rsidRDefault="00865BB5" w:rsidP="00865BB5">
      <w:pPr>
        <w:pStyle w:val="BodyText"/>
        <w:rPr>
          <w:rFonts w:ascii="Times New Roman" w:hAnsi="Times New Roman" w:cs="Times New Roman"/>
          <w:sz w:val="24"/>
          <w:szCs w:val="24"/>
        </w:rPr>
      </w:pPr>
      <w:r w:rsidRPr="00C6026B">
        <w:rPr>
          <w:rFonts w:ascii="Times New Roman" w:hAnsi="Times New Roman" w:cs="Times New Roman"/>
          <w:sz w:val="24"/>
          <w:szCs w:val="24"/>
        </w:rPr>
        <w:t xml:space="preserve">Allen, Roland.  </w:t>
      </w:r>
      <w:r w:rsidRPr="00C6026B">
        <w:rPr>
          <w:rStyle w:val="None"/>
          <w:rFonts w:ascii="Times New Roman" w:hAnsi="Times New Roman" w:cs="Times New Roman"/>
          <w:i/>
          <w:iCs/>
          <w:sz w:val="24"/>
          <w:szCs w:val="24"/>
        </w:rPr>
        <w:t>Missionary Methods:  Saint Paul or Ours?</w:t>
      </w:r>
      <w:r w:rsidRPr="00C6026B">
        <w:rPr>
          <w:rFonts w:ascii="Times New Roman" w:hAnsi="Times New Roman" w:cs="Times New Roman"/>
          <w:sz w:val="24"/>
          <w:szCs w:val="24"/>
        </w:rPr>
        <w:t xml:space="preserve"> </w:t>
      </w:r>
      <w:proofErr w:type="spellStart"/>
      <w:r w:rsidR="00050D31" w:rsidRPr="00C6026B">
        <w:rPr>
          <w:rFonts w:ascii="Times New Roman" w:hAnsi="Times New Roman" w:cs="Times New Roman"/>
          <w:sz w:val="24"/>
          <w:szCs w:val="24"/>
        </w:rPr>
        <w:t>Pantianos</w:t>
      </w:r>
      <w:proofErr w:type="spellEnd"/>
      <w:r w:rsidR="00050D31" w:rsidRPr="00C6026B">
        <w:rPr>
          <w:rFonts w:ascii="Times New Roman" w:hAnsi="Times New Roman" w:cs="Times New Roman"/>
          <w:sz w:val="24"/>
          <w:szCs w:val="24"/>
        </w:rPr>
        <w:t xml:space="preserve"> Classics</w:t>
      </w:r>
      <w:r w:rsidRPr="00C6026B">
        <w:rPr>
          <w:rFonts w:ascii="Times New Roman" w:hAnsi="Times New Roman" w:cs="Times New Roman"/>
          <w:sz w:val="24"/>
          <w:szCs w:val="24"/>
        </w:rPr>
        <w:t>, 201</w:t>
      </w:r>
      <w:r w:rsidR="00050D31" w:rsidRPr="00C6026B">
        <w:rPr>
          <w:rFonts w:ascii="Times New Roman" w:hAnsi="Times New Roman" w:cs="Times New Roman"/>
          <w:sz w:val="24"/>
          <w:szCs w:val="24"/>
        </w:rPr>
        <w:t>8</w:t>
      </w:r>
      <w:r w:rsidRPr="00C6026B">
        <w:rPr>
          <w:rFonts w:ascii="Times New Roman" w:hAnsi="Times New Roman" w:cs="Times New Roman"/>
          <w:sz w:val="24"/>
          <w:szCs w:val="24"/>
        </w:rPr>
        <w:t>. (</w:t>
      </w:r>
      <w:r w:rsidR="00050D31" w:rsidRPr="00C6026B">
        <w:rPr>
          <w:rFonts w:ascii="Times New Roman" w:hAnsi="Times New Roman" w:cs="Times New Roman"/>
          <w:sz w:val="24"/>
          <w:szCs w:val="24"/>
        </w:rPr>
        <w:t xml:space="preserve">134 </w:t>
      </w:r>
      <w:r w:rsidRPr="00C6026B">
        <w:rPr>
          <w:rFonts w:ascii="Times New Roman" w:hAnsi="Times New Roman" w:cs="Times New Roman"/>
          <w:sz w:val="24"/>
          <w:szCs w:val="24"/>
        </w:rPr>
        <w:t>pages)</w:t>
      </w:r>
    </w:p>
    <w:p w14:paraId="5E549A05" w14:textId="17CC10CE" w:rsidR="00865BB5" w:rsidRPr="00C6026B" w:rsidRDefault="00050D31" w:rsidP="00865BB5">
      <w:pPr>
        <w:pStyle w:val="BodyText"/>
        <w:ind w:left="1440"/>
        <w:rPr>
          <w:rFonts w:ascii="Times New Roman" w:hAnsi="Times New Roman" w:cs="Times New Roman"/>
          <w:sz w:val="24"/>
          <w:szCs w:val="24"/>
        </w:rPr>
      </w:pPr>
      <w:r w:rsidRPr="00C6026B">
        <w:rPr>
          <w:rFonts w:ascii="Times New Roman" w:hAnsi="Times New Roman" w:cs="Times New Roman"/>
          <w:sz w:val="24"/>
          <w:szCs w:val="24"/>
        </w:rPr>
        <w:t xml:space="preserve">$10.37 </w:t>
      </w:r>
      <w:r w:rsidR="00865BB5" w:rsidRPr="00C6026B">
        <w:rPr>
          <w:rFonts w:ascii="Times New Roman" w:hAnsi="Times New Roman" w:cs="Times New Roman"/>
          <w:sz w:val="24"/>
          <w:szCs w:val="24"/>
        </w:rPr>
        <w:t>Paperback, ISBN:</w:t>
      </w:r>
      <w:r w:rsidRPr="00C6026B">
        <w:rPr>
          <w:rFonts w:ascii="Times New Roman" w:hAnsi="Times New Roman" w:cs="Times New Roman"/>
          <w:sz w:val="24"/>
          <w:szCs w:val="24"/>
        </w:rPr>
        <w:t xml:space="preserve"> 978-1789870381</w:t>
      </w:r>
      <w:r w:rsidR="00865BB5" w:rsidRPr="00C6026B">
        <w:rPr>
          <w:rFonts w:ascii="Times New Roman" w:hAnsi="Times New Roman" w:cs="Times New Roman"/>
          <w:sz w:val="24"/>
          <w:szCs w:val="24"/>
        </w:rPr>
        <w:br/>
      </w:r>
      <w:r w:rsidRPr="00C6026B">
        <w:rPr>
          <w:rFonts w:ascii="Times New Roman" w:hAnsi="Times New Roman" w:cs="Times New Roman"/>
          <w:sz w:val="24"/>
          <w:szCs w:val="24"/>
        </w:rPr>
        <w:t xml:space="preserve">$0.99 </w:t>
      </w:r>
      <w:r w:rsidR="00865BB5" w:rsidRPr="00C6026B">
        <w:rPr>
          <w:rFonts w:ascii="Times New Roman" w:hAnsi="Times New Roman" w:cs="Times New Roman"/>
          <w:sz w:val="24"/>
          <w:szCs w:val="24"/>
        </w:rPr>
        <w:t xml:space="preserve">Kindle, ASIN: </w:t>
      </w:r>
      <w:r w:rsidRPr="00C6026B">
        <w:rPr>
          <w:rFonts w:ascii="Times New Roman" w:hAnsi="Times New Roman" w:cs="Times New Roman"/>
          <w:sz w:val="24"/>
          <w:szCs w:val="24"/>
        </w:rPr>
        <w:t>B006DJYL7U</w:t>
      </w:r>
    </w:p>
    <w:p w14:paraId="3EF2F11E" w14:textId="77777777" w:rsidR="00BB096D" w:rsidRPr="00C6026B" w:rsidRDefault="005F29E3" w:rsidP="00865BB5">
      <w:pPr>
        <w:pStyle w:val="BodyText"/>
        <w:rPr>
          <w:rFonts w:ascii="Times New Roman" w:eastAsia="Times New Roman" w:hAnsi="Times New Roman" w:cs="Times New Roman"/>
          <w:sz w:val="24"/>
          <w:szCs w:val="24"/>
        </w:rPr>
      </w:pPr>
      <w:proofErr w:type="spellStart"/>
      <w:r w:rsidRPr="00C6026B">
        <w:rPr>
          <w:rStyle w:val="None"/>
          <w:rFonts w:ascii="Times New Roman" w:hAnsi="Times New Roman" w:cs="Times New Roman"/>
          <w:bCs/>
          <w:sz w:val="24"/>
          <w:szCs w:val="24"/>
        </w:rPr>
        <w:t>Stickhorn</w:t>
      </w:r>
      <w:proofErr w:type="spellEnd"/>
      <w:r w:rsidRPr="00C6026B">
        <w:rPr>
          <w:rStyle w:val="None"/>
          <w:rFonts w:ascii="Times New Roman" w:hAnsi="Times New Roman" w:cs="Times New Roman"/>
          <w:bCs/>
          <w:sz w:val="24"/>
          <w:szCs w:val="24"/>
        </w:rPr>
        <w:t xml:space="preserve">, Mark and Markus E. </w:t>
      </w:r>
      <w:proofErr w:type="spellStart"/>
      <w:r w:rsidRPr="00C6026B">
        <w:rPr>
          <w:rStyle w:val="None"/>
          <w:rFonts w:ascii="Times New Roman" w:hAnsi="Times New Roman" w:cs="Times New Roman"/>
          <w:bCs/>
          <w:sz w:val="24"/>
          <w:szCs w:val="24"/>
        </w:rPr>
        <w:t>Horness</w:t>
      </w:r>
      <w:proofErr w:type="spellEnd"/>
      <w:r w:rsidRPr="00C6026B">
        <w:rPr>
          <w:rStyle w:val="None"/>
          <w:rFonts w:ascii="Times New Roman" w:hAnsi="Times New Roman" w:cs="Times New Roman"/>
          <w:bCs/>
          <w:sz w:val="24"/>
          <w:szCs w:val="24"/>
        </w:rPr>
        <w:t xml:space="preserve">, </w:t>
      </w:r>
      <w:proofErr w:type="gramStart"/>
      <w:r w:rsidRPr="00C6026B">
        <w:rPr>
          <w:rStyle w:val="None"/>
          <w:rFonts w:ascii="Times New Roman" w:hAnsi="Times New Roman" w:cs="Times New Roman"/>
          <w:bCs/>
          <w:i/>
          <w:sz w:val="24"/>
          <w:szCs w:val="24"/>
        </w:rPr>
        <w:t>This</w:t>
      </w:r>
      <w:proofErr w:type="gramEnd"/>
      <w:r w:rsidRPr="00C6026B">
        <w:rPr>
          <w:rStyle w:val="None"/>
          <w:rFonts w:ascii="Times New Roman" w:hAnsi="Times New Roman" w:cs="Times New Roman"/>
          <w:bCs/>
          <w:i/>
          <w:sz w:val="24"/>
          <w:szCs w:val="24"/>
        </w:rPr>
        <w:t xml:space="preserve"> is Service Design Doing: Applying Service Design Thinking in the Real World. </w:t>
      </w:r>
      <w:r w:rsidRPr="00C6026B">
        <w:rPr>
          <w:rFonts w:ascii="Times New Roman" w:eastAsia="Times New Roman" w:hAnsi="Times New Roman" w:cs="Times New Roman"/>
          <w:sz w:val="24"/>
          <w:szCs w:val="24"/>
        </w:rPr>
        <w:t>O'Reilly Media</w:t>
      </w:r>
      <w:r w:rsidR="001E62EF" w:rsidRPr="00C6026B">
        <w:rPr>
          <w:rFonts w:ascii="Times New Roman" w:eastAsia="Times New Roman" w:hAnsi="Times New Roman" w:cs="Times New Roman"/>
          <w:sz w:val="24"/>
          <w:szCs w:val="24"/>
        </w:rPr>
        <w:t>, 2018</w:t>
      </w:r>
      <w:r w:rsidRPr="00C6026B">
        <w:rPr>
          <w:rFonts w:ascii="Times New Roman" w:eastAsia="Times New Roman" w:hAnsi="Times New Roman" w:cs="Times New Roman"/>
          <w:sz w:val="24"/>
          <w:szCs w:val="24"/>
        </w:rPr>
        <w:t xml:space="preserve">. </w:t>
      </w:r>
      <w:r w:rsidR="00BB096D" w:rsidRPr="00C6026B">
        <w:rPr>
          <w:rFonts w:ascii="Times New Roman" w:eastAsia="Times New Roman" w:hAnsi="Times New Roman" w:cs="Times New Roman"/>
          <w:sz w:val="24"/>
          <w:szCs w:val="24"/>
        </w:rPr>
        <w:t>(</w:t>
      </w:r>
      <w:r w:rsidRPr="00C6026B">
        <w:rPr>
          <w:rFonts w:ascii="Times New Roman" w:eastAsia="Times New Roman" w:hAnsi="Times New Roman" w:cs="Times New Roman"/>
          <w:sz w:val="24"/>
          <w:szCs w:val="24"/>
        </w:rPr>
        <w:t>541 p</w:t>
      </w:r>
      <w:r w:rsidR="00BB096D" w:rsidRPr="00C6026B">
        <w:rPr>
          <w:rFonts w:ascii="Times New Roman" w:eastAsia="Times New Roman" w:hAnsi="Times New Roman" w:cs="Times New Roman"/>
          <w:sz w:val="24"/>
          <w:szCs w:val="24"/>
        </w:rPr>
        <w:t>ages)</w:t>
      </w:r>
    </w:p>
    <w:p w14:paraId="523D50FD" w14:textId="5D2298A7" w:rsidR="00865BB5" w:rsidRPr="00C6026B" w:rsidRDefault="004222C7" w:rsidP="00BB096D">
      <w:pPr>
        <w:pStyle w:val="BodyText"/>
        <w:ind w:left="1440"/>
        <w:rPr>
          <w:rStyle w:val="None"/>
          <w:rFonts w:ascii="Times New Roman" w:eastAsia="Times New Roman" w:hAnsi="Times New Roman" w:cs="Times New Roman"/>
          <w:bCs/>
          <w:sz w:val="24"/>
          <w:szCs w:val="24"/>
        </w:rPr>
      </w:pPr>
      <w:r w:rsidRPr="00C6026B">
        <w:rPr>
          <w:rFonts w:ascii="Times New Roman" w:hAnsi="Times New Roman" w:cs="Times New Roman"/>
          <w:sz w:val="24"/>
          <w:szCs w:val="24"/>
        </w:rPr>
        <w:t xml:space="preserve">$26.49 </w:t>
      </w:r>
      <w:r w:rsidR="00BB096D" w:rsidRPr="00C6026B">
        <w:rPr>
          <w:rFonts w:ascii="Times New Roman" w:eastAsia="Times New Roman" w:hAnsi="Times New Roman" w:cs="Times New Roman"/>
          <w:bCs/>
          <w:sz w:val="24"/>
          <w:szCs w:val="24"/>
        </w:rPr>
        <w:t>Paperback, ISBN:</w:t>
      </w:r>
      <w:r w:rsidRPr="00C6026B">
        <w:rPr>
          <w:rFonts w:ascii="Times New Roman" w:eastAsia="Times New Roman" w:hAnsi="Times New Roman" w:cs="Times New Roman"/>
          <w:bCs/>
          <w:sz w:val="24"/>
          <w:szCs w:val="24"/>
        </w:rPr>
        <w:t xml:space="preserve"> </w:t>
      </w:r>
      <w:r w:rsidRPr="00C6026B">
        <w:rPr>
          <w:rFonts w:ascii="Times New Roman" w:hAnsi="Times New Roman" w:cs="Times New Roman"/>
          <w:sz w:val="24"/>
          <w:szCs w:val="24"/>
        </w:rPr>
        <w:t>978-1491927182</w:t>
      </w:r>
      <w:r w:rsidR="00BB096D" w:rsidRPr="00C6026B">
        <w:rPr>
          <w:rFonts w:ascii="Times New Roman" w:eastAsia="Times New Roman" w:hAnsi="Times New Roman" w:cs="Times New Roman"/>
          <w:bCs/>
          <w:sz w:val="24"/>
          <w:szCs w:val="24"/>
        </w:rPr>
        <w:br/>
      </w:r>
      <w:r w:rsidRPr="00C6026B">
        <w:rPr>
          <w:rFonts w:ascii="Times New Roman" w:eastAsia="Times New Roman" w:hAnsi="Times New Roman" w:cs="Times New Roman"/>
          <w:bCs/>
          <w:sz w:val="24"/>
          <w:szCs w:val="24"/>
        </w:rPr>
        <w:t xml:space="preserve">$22.99 </w:t>
      </w:r>
      <w:r w:rsidR="00BB096D" w:rsidRPr="00C6026B">
        <w:rPr>
          <w:rFonts w:ascii="Times New Roman" w:eastAsia="Times New Roman" w:hAnsi="Times New Roman" w:cs="Times New Roman"/>
          <w:bCs/>
          <w:sz w:val="24"/>
          <w:szCs w:val="24"/>
        </w:rPr>
        <w:t xml:space="preserve">Kindle, </w:t>
      </w:r>
      <w:r w:rsidR="001E62EF" w:rsidRPr="00C6026B">
        <w:rPr>
          <w:rFonts w:ascii="Times New Roman" w:eastAsia="Times New Roman" w:hAnsi="Times New Roman" w:cs="Times New Roman"/>
          <w:bCs/>
          <w:sz w:val="24"/>
          <w:szCs w:val="24"/>
        </w:rPr>
        <w:t xml:space="preserve">ASIN: </w:t>
      </w:r>
      <w:r w:rsidR="001E62EF" w:rsidRPr="00C6026B">
        <w:rPr>
          <w:rFonts w:ascii="Times New Roman" w:hAnsi="Times New Roman" w:cs="Times New Roman"/>
          <w:sz w:val="24"/>
          <w:szCs w:val="24"/>
        </w:rPr>
        <w:t>B078Z391QT</w:t>
      </w:r>
    </w:p>
    <w:p w14:paraId="794CD52E" w14:textId="7C802AD2" w:rsidR="00524628" w:rsidRPr="00C6026B" w:rsidRDefault="001917B6" w:rsidP="00415AD9">
      <w:pPr>
        <w:widowControl w:val="0"/>
        <w:autoSpaceDE w:val="0"/>
        <w:autoSpaceDN w:val="0"/>
        <w:adjustRightInd w:val="0"/>
        <w:spacing w:after="240" w:line="360" w:lineRule="atLeast"/>
        <w:rPr>
          <w:b/>
        </w:rPr>
      </w:pPr>
      <w:r w:rsidRPr="00C6026B">
        <w:rPr>
          <w:rStyle w:val="StrongEmphasis"/>
        </w:rPr>
        <w:lastRenderedPageBreak/>
        <w:t xml:space="preserve">Total pages: </w:t>
      </w:r>
      <w:r w:rsidRPr="00C6026B">
        <w:t>Up to 2,</w:t>
      </w:r>
      <w:r w:rsidR="009834AD" w:rsidRPr="00C6026B">
        <w:t>500</w:t>
      </w:r>
      <w:r w:rsidRPr="00C6026B">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524628" w14:paraId="407D667D" w14:textId="77777777" w:rsidTr="00463475">
        <w:tc>
          <w:tcPr>
            <w:tcW w:w="8630" w:type="dxa"/>
            <w:shd w:val="clear" w:color="auto" w:fill="1F497D" w:themeFill="text2"/>
            <w:vAlign w:val="center"/>
          </w:tcPr>
          <w:p w14:paraId="63E76E40" w14:textId="1013AC46" w:rsidR="00524628" w:rsidRPr="00A93C8B" w:rsidRDefault="00524628" w:rsidP="00463475">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51073B5C" w14:textId="54909BF8" w:rsidR="00F71B80" w:rsidRPr="00F71B80" w:rsidRDefault="00F71B80" w:rsidP="00F71B80">
      <w:pPr>
        <w:pStyle w:val="NormalWeb"/>
        <w:rPr>
          <w:rFonts w:ascii="Times New Roman" w:hAnsi="Times New Roman"/>
          <w:sz w:val="24"/>
          <w:szCs w:val="24"/>
        </w:rPr>
      </w:pPr>
      <w:bookmarkStart w:id="1" w:name="_Hlk45804884"/>
      <w:r w:rsidRPr="00F71B80">
        <w:rPr>
          <w:rFonts w:ascii="Times New Roman" w:hAnsi="Times New Roman"/>
          <w:sz w:val="24"/>
          <w:szCs w:val="24"/>
        </w:rPr>
        <w:t>The professor has provided a “library shelf” of reading that undergirds the learning conversation, nearly 2,000 pages. Participants are expected to let curiosity arise concerning West’s Five-Fold Prophetic Community Shaping Model (pictured below), as an organizing construct for the course. The use of this theoretical lens will model how scholarly ministry practitioners use mental models to draw learning from action, situations, sequences, systems and contexts. The professor will refer to the theoretical as an observation schedule, analytical framework and discussion facilitator.</w:t>
      </w:r>
      <w:bookmarkEnd w:id="1"/>
    </w:p>
    <w:p w14:paraId="111742C9" w14:textId="60814D38" w:rsidR="00865BB5" w:rsidRDefault="00865BB5" w:rsidP="00865BB5">
      <w:pPr>
        <w:pStyle w:val="Body"/>
        <w:spacing w:after="240"/>
        <w:jc w:val="center"/>
        <w:rPr>
          <w:rStyle w:val="StrongEmphasis"/>
        </w:rPr>
      </w:pPr>
      <w:r>
        <w:rPr>
          <w:rStyle w:val="StrongEmphasis"/>
          <w:lang w:val="de-DE"/>
        </w:rPr>
        <w:t>West</w:t>
      </w:r>
      <w:r>
        <w:rPr>
          <w:rStyle w:val="StrongEmphasis"/>
        </w:rPr>
        <w:t>’s Five-Fold Prophetic Community Shaping Model</w:t>
      </w:r>
    </w:p>
    <w:p w14:paraId="4469C334" w14:textId="12AAD8D3" w:rsidR="00865BB5" w:rsidRDefault="00680D09" w:rsidP="0062197E">
      <w:pPr>
        <w:pStyle w:val="Body"/>
        <w:spacing w:after="240"/>
        <w:jc w:val="center"/>
        <w:rPr>
          <w:rStyle w:val="StrongEmphasis"/>
          <w:lang w:val="de-DE"/>
        </w:rPr>
      </w:pPr>
      <w:r>
        <w:rPr>
          <w:noProof/>
        </w:rPr>
        <w:drawing>
          <wp:inline distT="0" distB="0" distL="0" distR="0" wp14:anchorId="37994592" wp14:editId="7E9FA4C0">
            <wp:extent cx="5486400" cy="409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098005"/>
                    </a:xfrm>
                    <a:prstGeom prst="rect">
                      <a:avLst/>
                    </a:prstGeom>
                    <a:noFill/>
                    <a:ln>
                      <a:noFill/>
                    </a:ln>
                  </pic:spPr>
                </pic:pic>
              </a:graphicData>
            </a:graphic>
          </wp:inline>
        </w:drawing>
      </w:r>
    </w:p>
    <w:p w14:paraId="1ECC575D" w14:textId="77777777" w:rsidR="004427C2" w:rsidRPr="004427C2" w:rsidRDefault="004427C2" w:rsidP="004427C2">
      <w:pPr>
        <w:spacing w:before="100" w:beforeAutospacing="1" w:after="100" w:afterAutospacing="1"/>
        <w:rPr>
          <w:rFonts w:eastAsia="Times New Roman"/>
        </w:rPr>
      </w:pPr>
      <w:bookmarkStart w:id="2" w:name="_Hlk45804898"/>
      <w:r w:rsidRPr="004427C2">
        <w:rPr>
          <w:rFonts w:eastAsia="Times New Roman"/>
        </w:rPr>
        <w:t>Select some reading from each of the texts if possible…as there is something relevant in each of them that the professor believes to be relevant to your leadership formation and that of the communities you are called to serve. However, your own learning priorities will determine what questions you bring to each text, and at what point you have satisfied your understanding of these texts. For accountability purposes, you will reflect the degree of your interaction through 15-20 CITATIONS from the texts you have selected, and these should reflect a broad reading of most of what has been assigned from this library shelf.</w:t>
      </w:r>
    </w:p>
    <w:p w14:paraId="20404D40" w14:textId="77777777" w:rsidR="004427C2" w:rsidRPr="004427C2" w:rsidRDefault="004427C2" w:rsidP="004427C2">
      <w:pPr>
        <w:spacing w:before="100" w:beforeAutospacing="1" w:after="100" w:afterAutospacing="1"/>
        <w:rPr>
          <w:rFonts w:eastAsia="Times New Roman"/>
        </w:rPr>
      </w:pPr>
      <w:r w:rsidRPr="004427C2">
        <w:rPr>
          <w:rFonts w:eastAsia="Times New Roman"/>
        </w:rPr>
        <w:lastRenderedPageBreak/>
        <w:t>Each of the below articles will be located in the “Course Syllabi" section of your online, cohort-specific classroom. </w:t>
      </w:r>
    </w:p>
    <w:p w14:paraId="5DE04825" w14:textId="77777777" w:rsidR="004427C2" w:rsidRPr="004427C2" w:rsidRDefault="004427C2" w:rsidP="004427C2">
      <w:pPr>
        <w:spacing w:before="100" w:beforeAutospacing="1" w:after="100" w:afterAutospacing="1"/>
        <w:rPr>
          <w:rFonts w:eastAsia="Times New Roman"/>
        </w:rPr>
      </w:pPr>
      <w:r w:rsidRPr="004427C2">
        <w:rPr>
          <w:rFonts w:eastAsia="Times New Roman"/>
          <w:b/>
          <w:bCs/>
        </w:rPr>
        <w:t>Five-Fold Model: Prophetic Love</w:t>
      </w:r>
    </w:p>
    <w:p w14:paraId="003CA09E" w14:textId="77777777" w:rsidR="004427C2" w:rsidRPr="004427C2" w:rsidRDefault="004427C2" w:rsidP="004427C2">
      <w:pPr>
        <w:numPr>
          <w:ilvl w:val="0"/>
          <w:numId w:val="21"/>
        </w:numPr>
        <w:spacing w:before="100" w:beforeAutospacing="1" w:after="100" w:afterAutospacing="1"/>
        <w:rPr>
          <w:rFonts w:eastAsia="Times New Roman"/>
        </w:rPr>
      </w:pPr>
      <w:r w:rsidRPr="004427C2">
        <w:rPr>
          <w:rFonts w:eastAsia="Times New Roman"/>
        </w:rPr>
        <w:t>Simmel, Georg. “The Stranger.” </w:t>
      </w:r>
    </w:p>
    <w:p w14:paraId="30EA7377" w14:textId="77777777" w:rsidR="004427C2" w:rsidRPr="004427C2" w:rsidRDefault="004427C2" w:rsidP="004427C2">
      <w:pPr>
        <w:numPr>
          <w:ilvl w:val="0"/>
          <w:numId w:val="21"/>
        </w:numPr>
        <w:spacing w:before="100" w:beforeAutospacing="1" w:after="100" w:afterAutospacing="1"/>
        <w:rPr>
          <w:rFonts w:eastAsia="Times New Roman"/>
        </w:rPr>
      </w:pPr>
      <w:r w:rsidRPr="004427C2">
        <w:rPr>
          <w:rFonts w:eastAsia="Times New Roman"/>
        </w:rPr>
        <w:t>Weil, Simone. “Reflections on the Right Use of School Studies and the Love of God.” 6 pp.</w:t>
      </w:r>
    </w:p>
    <w:p w14:paraId="2D5C5A33" w14:textId="77777777" w:rsidR="004427C2" w:rsidRPr="004427C2" w:rsidRDefault="004427C2" w:rsidP="004427C2">
      <w:pPr>
        <w:spacing w:before="100" w:beforeAutospacing="1" w:after="100" w:afterAutospacing="1"/>
        <w:rPr>
          <w:rFonts w:eastAsia="Times New Roman"/>
        </w:rPr>
      </w:pPr>
      <w:r w:rsidRPr="004427C2">
        <w:rPr>
          <w:rFonts w:eastAsia="Times New Roman"/>
          <w:b/>
          <w:bCs/>
        </w:rPr>
        <w:t>Five-Fold Model: Prophetic Life</w:t>
      </w:r>
    </w:p>
    <w:p w14:paraId="4AFD20B5" w14:textId="77777777" w:rsidR="004427C2" w:rsidRPr="004427C2" w:rsidRDefault="004427C2" w:rsidP="004427C2">
      <w:pPr>
        <w:numPr>
          <w:ilvl w:val="0"/>
          <w:numId w:val="22"/>
        </w:numPr>
        <w:spacing w:before="100" w:beforeAutospacing="1" w:after="100" w:afterAutospacing="1"/>
        <w:rPr>
          <w:rFonts w:eastAsia="Times New Roman"/>
        </w:rPr>
      </w:pPr>
      <w:proofErr w:type="spellStart"/>
      <w:r w:rsidRPr="004427C2">
        <w:rPr>
          <w:rFonts w:eastAsia="Times New Roman"/>
        </w:rPr>
        <w:t>Endsley</w:t>
      </w:r>
      <w:proofErr w:type="spellEnd"/>
      <w:r w:rsidRPr="004427C2">
        <w:rPr>
          <w:rFonts w:eastAsia="Times New Roman"/>
        </w:rPr>
        <w:t xml:space="preserve">, M.R. “Toward a Theory of Situation Awareness in Dynamic Systems.” </w:t>
      </w:r>
      <w:r w:rsidRPr="004427C2">
        <w:rPr>
          <w:rFonts w:eastAsia="Times New Roman"/>
          <w:i/>
          <w:iCs/>
        </w:rPr>
        <w:t>Human Factors Journal.</w:t>
      </w:r>
      <w:r w:rsidRPr="004427C2">
        <w:rPr>
          <w:rFonts w:eastAsia="Times New Roman"/>
        </w:rPr>
        <w:t xml:space="preserve"> March 1995. 37(1), 32-64.</w:t>
      </w:r>
    </w:p>
    <w:p w14:paraId="6BDC92D9" w14:textId="77777777" w:rsidR="004427C2" w:rsidRPr="004427C2" w:rsidRDefault="004427C2" w:rsidP="004427C2">
      <w:pPr>
        <w:numPr>
          <w:ilvl w:val="0"/>
          <w:numId w:val="22"/>
        </w:numPr>
        <w:spacing w:before="100" w:beforeAutospacing="1" w:after="100" w:afterAutospacing="1"/>
        <w:rPr>
          <w:rFonts w:eastAsia="Times New Roman"/>
        </w:rPr>
      </w:pPr>
      <w:r w:rsidRPr="004427C2">
        <w:rPr>
          <w:rFonts w:eastAsia="Times New Roman"/>
        </w:rPr>
        <w:t>Hubbard, Elbert. “A Message to Garcia.” 3 pp. </w:t>
      </w:r>
    </w:p>
    <w:p w14:paraId="07FA7989" w14:textId="77777777" w:rsidR="004427C2" w:rsidRPr="004427C2" w:rsidRDefault="004427C2" w:rsidP="004427C2">
      <w:pPr>
        <w:spacing w:before="100" w:beforeAutospacing="1" w:after="100" w:afterAutospacing="1"/>
        <w:rPr>
          <w:rFonts w:eastAsia="Times New Roman"/>
        </w:rPr>
      </w:pPr>
      <w:r w:rsidRPr="004427C2">
        <w:rPr>
          <w:rFonts w:eastAsia="Times New Roman"/>
          <w:b/>
          <w:bCs/>
        </w:rPr>
        <w:t>Five-Fold Model: Prophetic Listening</w:t>
      </w:r>
    </w:p>
    <w:p w14:paraId="2F15230F" w14:textId="77777777" w:rsidR="004427C2" w:rsidRPr="004427C2" w:rsidRDefault="004427C2" w:rsidP="004427C2">
      <w:pPr>
        <w:numPr>
          <w:ilvl w:val="0"/>
          <w:numId w:val="23"/>
        </w:numPr>
        <w:spacing w:before="100" w:beforeAutospacing="1" w:after="100" w:afterAutospacing="1"/>
        <w:rPr>
          <w:rFonts w:eastAsia="Times New Roman"/>
        </w:rPr>
      </w:pPr>
      <w:r w:rsidRPr="004427C2">
        <w:rPr>
          <w:rFonts w:eastAsia="Times New Roman"/>
        </w:rPr>
        <w:t xml:space="preserve">Oshry, Barry. “People in Context, Part I &amp; II”. </w:t>
      </w:r>
      <w:r w:rsidRPr="004427C2">
        <w:rPr>
          <w:rFonts w:eastAsia="Times New Roman"/>
          <w:i/>
          <w:iCs/>
        </w:rPr>
        <w:t>The Systems Thinker.</w:t>
      </w:r>
      <w:r w:rsidRPr="004427C2">
        <w:rPr>
          <w:rFonts w:eastAsia="Times New Roman"/>
        </w:rPr>
        <w:t xml:space="preserve"> Vol. 21 No. 4. May 2010.</w:t>
      </w:r>
    </w:p>
    <w:p w14:paraId="58EEC952" w14:textId="77777777" w:rsidR="004427C2" w:rsidRPr="004427C2" w:rsidRDefault="004427C2" w:rsidP="004427C2">
      <w:pPr>
        <w:numPr>
          <w:ilvl w:val="0"/>
          <w:numId w:val="23"/>
        </w:numPr>
        <w:spacing w:before="100" w:beforeAutospacing="1" w:after="100" w:afterAutospacing="1"/>
        <w:rPr>
          <w:rFonts w:eastAsia="Times New Roman"/>
        </w:rPr>
      </w:pPr>
      <w:proofErr w:type="spellStart"/>
      <w:r w:rsidRPr="004427C2">
        <w:rPr>
          <w:rFonts w:eastAsia="Times New Roman"/>
        </w:rPr>
        <w:t>Recinos</w:t>
      </w:r>
      <w:proofErr w:type="spellEnd"/>
      <w:r w:rsidRPr="004427C2">
        <w:rPr>
          <w:rFonts w:eastAsia="Times New Roman"/>
        </w:rPr>
        <w:t xml:space="preserve">, Hal. “Pastoral Anthropology.” </w:t>
      </w:r>
      <w:r w:rsidRPr="004427C2">
        <w:rPr>
          <w:rFonts w:eastAsia="Times New Roman"/>
          <w:i/>
          <w:iCs/>
        </w:rPr>
        <w:t>Jesus Weeps: Global Encounters on Our Doorstep. </w:t>
      </w:r>
      <w:r w:rsidRPr="004427C2">
        <w:rPr>
          <w:rFonts w:eastAsia="Times New Roman"/>
        </w:rPr>
        <w:t>Nashville: Abingdon, 1992. 16 pp.</w:t>
      </w:r>
    </w:p>
    <w:p w14:paraId="5BAE2495" w14:textId="77777777" w:rsidR="004427C2" w:rsidRPr="004427C2" w:rsidRDefault="004427C2" w:rsidP="004427C2">
      <w:pPr>
        <w:spacing w:before="100" w:beforeAutospacing="1" w:after="100" w:afterAutospacing="1"/>
        <w:rPr>
          <w:rFonts w:eastAsia="Times New Roman"/>
        </w:rPr>
      </w:pPr>
      <w:r w:rsidRPr="004427C2">
        <w:rPr>
          <w:rFonts w:eastAsia="Times New Roman"/>
          <w:b/>
          <w:bCs/>
        </w:rPr>
        <w:t>Five-Fold Model: Prophetic Leadership</w:t>
      </w:r>
    </w:p>
    <w:p w14:paraId="42BE4125" w14:textId="77777777" w:rsidR="004427C2" w:rsidRPr="004427C2" w:rsidRDefault="004427C2" w:rsidP="004427C2">
      <w:pPr>
        <w:numPr>
          <w:ilvl w:val="0"/>
          <w:numId w:val="24"/>
        </w:numPr>
        <w:spacing w:before="100" w:beforeAutospacing="1" w:after="100" w:afterAutospacing="1"/>
        <w:rPr>
          <w:rFonts w:eastAsia="Times New Roman"/>
        </w:rPr>
      </w:pPr>
      <w:proofErr w:type="spellStart"/>
      <w:r w:rsidRPr="004427C2">
        <w:rPr>
          <w:rFonts w:eastAsia="Times New Roman"/>
        </w:rPr>
        <w:t>Sittler</w:t>
      </w:r>
      <w:proofErr w:type="spellEnd"/>
      <w:r w:rsidRPr="004427C2">
        <w:rPr>
          <w:rFonts w:eastAsia="Times New Roman"/>
        </w:rPr>
        <w:t>, Joseph. “</w:t>
      </w:r>
      <w:proofErr w:type="spellStart"/>
      <w:r w:rsidRPr="004427C2">
        <w:rPr>
          <w:rFonts w:eastAsia="Times New Roman"/>
        </w:rPr>
        <w:t>Masceration</w:t>
      </w:r>
      <w:proofErr w:type="spellEnd"/>
      <w:r w:rsidRPr="004427C2">
        <w:rPr>
          <w:rFonts w:eastAsia="Times New Roman"/>
        </w:rPr>
        <w:t xml:space="preserve"> of the Minister</w:t>
      </w:r>
      <w:r w:rsidRPr="004427C2">
        <w:rPr>
          <w:rFonts w:eastAsia="Times New Roman"/>
          <w:i/>
          <w:iCs/>
        </w:rPr>
        <w:t>.</w:t>
      </w:r>
      <w:r w:rsidRPr="004427C2">
        <w:rPr>
          <w:rFonts w:eastAsia="Times New Roman"/>
        </w:rPr>
        <w:t xml:space="preserve">” </w:t>
      </w:r>
      <w:r w:rsidRPr="004427C2">
        <w:rPr>
          <w:rFonts w:eastAsia="Times New Roman"/>
          <w:i/>
          <w:iCs/>
        </w:rPr>
        <w:t>The Ecology of Faith</w:t>
      </w:r>
      <w:r w:rsidRPr="004427C2">
        <w:rPr>
          <w:rFonts w:eastAsia="Times New Roman"/>
        </w:rPr>
        <w:t>. Muhlenberg Press, Philadelphia, 1961. Prepared for Religion Online by Ted &amp; Winnie Brock.</w:t>
      </w:r>
    </w:p>
    <w:p w14:paraId="17D5FA31" w14:textId="77777777" w:rsidR="004427C2" w:rsidRPr="004427C2" w:rsidRDefault="004427C2" w:rsidP="004427C2">
      <w:pPr>
        <w:spacing w:before="100" w:beforeAutospacing="1" w:after="100" w:afterAutospacing="1"/>
        <w:rPr>
          <w:rFonts w:eastAsia="Times New Roman"/>
        </w:rPr>
      </w:pPr>
      <w:r w:rsidRPr="004427C2">
        <w:rPr>
          <w:rFonts w:eastAsia="Times New Roman"/>
          <w:b/>
          <w:bCs/>
        </w:rPr>
        <w:t>Five-Fold Model: Prophetic Legacy</w:t>
      </w:r>
    </w:p>
    <w:p w14:paraId="06EBE3CD" w14:textId="10648047" w:rsidR="004427C2" w:rsidRPr="004427C2" w:rsidRDefault="004427C2" w:rsidP="004427C2">
      <w:pPr>
        <w:numPr>
          <w:ilvl w:val="0"/>
          <w:numId w:val="25"/>
        </w:numPr>
        <w:spacing w:before="100" w:beforeAutospacing="1" w:after="100" w:afterAutospacing="1"/>
        <w:rPr>
          <w:rFonts w:eastAsia="Times New Roman"/>
        </w:rPr>
      </w:pPr>
      <w:r w:rsidRPr="004427C2">
        <w:rPr>
          <w:rFonts w:eastAsia="Times New Roman"/>
        </w:rPr>
        <w:t xml:space="preserve">Pine, James and Joseph Gilmore. “Welcome to the Experience Economy.” </w:t>
      </w:r>
      <w:r w:rsidRPr="004427C2">
        <w:rPr>
          <w:rFonts w:eastAsia="Times New Roman"/>
          <w:i/>
          <w:iCs/>
        </w:rPr>
        <w:t>Harvard Business Review. </w:t>
      </w:r>
      <w:r w:rsidRPr="004427C2">
        <w:rPr>
          <w:rFonts w:eastAsia="Times New Roman"/>
        </w:rPr>
        <w:t>July-August 1998. Reprint Number: 98407.</w:t>
      </w:r>
      <w:r w:rsidR="00CE2FF7">
        <w:rPr>
          <w:rFonts w:eastAsia="Times New Roman"/>
        </w:rPr>
        <w:br/>
      </w:r>
      <w:bookmarkStart w:id="3" w:name="_GoBack"/>
      <w:bookmarkEnd w:id="3"/>
    </w:p>
    <w:p w14:paraId="60A529DC" w14:textId="3966018A" w:rsidR="00524628" w:rsidRPr="004427C2" w:rsidRDefault="004427C2" w:rsidP="004427C2">
      <w:pPr>
        <w:numPr>
          <w:ilvl w:val="0"/>
          <w:numId w:val="25"/>
        </w:numPr>
        <w:spacing w:before="100" w:beforeAutospacing="1" w:after="100" w:afterAutospacing="1"/>
        <w:rPr>
          <w:rFonts w:eastAsia="Times New Roman"/>
        </w:rPr>
      </w:pPr>
      <w:proofErr w:type="spellStart"/>
      <w:r w:rsidRPr="004427C2">
        <w:rPr>
          <w:rFonts w:eastAsia="Times New Roman"/>
        </w:rPr>
        <w:t>Sull</w:t>
      </w:r>
      <w:proofErr w:type="spellEnd"/>
      <w:r w:rsidRPr="004427C2">
        <w:rPr>
          <w:rFonts w:eastAsia="Times New Roman"/>
        </w:rPr>
        <w:t>, Don and Charles Spinosa. “</w:t>
      </w:r>
      <w:r w:rsidRPr="004427C2">
        <w:rPr>
          <w:rFonts w:eastAsia="Times New Roman"/>
          <w:i/>
          <w:iCs/>
        </w:rPr>
        <w:t>Promise-Based Management</w:t>
      </w:r>
      <w:r w:rsidRPr="004427C2">
        <w:rPr>
          <w:rFonts w:eastAsia="Times New Roman"/>
        </w:rPr>
        <w:t>.” Harvard Business Review</w:t>
      </w:r>
      <w:bookmarkEnd w:id="2"/>
      <w:r w:rsidR="005D52FF" w:rsidRPr="004427C2">
        <w:rPr>
          <w:rStyle w:val="None"/>
          <w:bCs/>
        </w:rPr>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524628" w14:paraId="34EF6CC9" w14:textId="77777777" w:rsidTr="00463475">
        <w:tc>
          <w:tcPr>
            <w:tcW w:w="8630" w:type="dxa"/>
            <w:shd w:val="clear" w:color="auto" w:fill="1F497D" w:themeFill="text2"/>
            <w:vAlign w:val="center"/>
          </w:tcPr>
          <w:p w14:paraId="273B9C7F" w14:textId="67813969" w:rsidR="00524628" w:rsidRPr="00A93C8B" w:rsidRDefault="00524628" w:rsidP="00463475">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RECOMMENDED </w:t>
            </w:r>
            <w:r w:rsidRPr="00A93C8B">
              <w:rPr>
                <w:rFonts w:ascii="Arial" w:hAnsi="Arial" w:cs="Arial"/>
                <w:color w:val="FFFFFF" w:themeColor="background1"/>
              </w:rPr>
              <w:t>TEXTBOOK</w:t>
            </w:r>
            <w:r>
              <w:rPr>
                <w:rFonts w:ascii="Arial" w:hAnsi="Arial" w:cs="Arial"/>
                <w:color w:val="FFFFFF" w:themeColor="background1"/>
              </w:rPr>
              <w:t>S</w:t>
            </w:r>
          </w:p>
        </w:tc>
      </w:tr>
    </w:tbl>
    <w:p w14:paraId="67AA5B48" w14:textId="22E515DA" w:rsidR="00524628" w:rsidRDefault="00524628" w:rsidP="00415AD9">
      <w:pPr>
        <w:widowControl w:val="0"/>
        <w:autoSpaceDE w:val="0"/>
        <w:autoSpaceDN w:val="0"/>
        <w:adjustRightInd w:val="0"/>
        <w:spacing w:after="240" w:line="360" w:lineRule="atLeast"/>
      </w:pPr>
      <w:r w:rsidRPr="00524628">
        <w:rPr>
          <w:rStyle w:val="None"/>
          <w:i/>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524628" w14:paraId="2F76E418" w14:textId="77777777" w:rsidTr="00463475">
        <w:tc>
          <w:tcPr>
            <w:tcW w:w="8630" w:type="dxa"/>
            <w:shd w:val="clear" w:color="auto" w:fill="1F497D" w:themeFill="text2"/>
            <w:vAlign w:val="center"/>
          </w:tcPr>
          <w:p w14:paraId="2EB6A223" w14:textId="0DE4673C" w:rsidR="00524628" w:rsidRPr="00A93C8B" w:rsidRDefault="00524628" w:rsidP="00463475">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14:paraId="5B8B532B" w14:textId="4984007F" w:rsidR="00D81B48" w:rsidRDefault="00524628" w:rsidP="00865BB5">
      <w:pPr>
        <w:widowControl w:val="0"/>
        <w:autoSpaceDE w:val="0"/>
        <w:autoSpaceDN w:val="0"/>
        <w:adjustRightInd w:val="0"/>
        <w:spacing w:after="240" w:line="360" w:lineRule="atLeast"/>
        <w:rPr>
          <w:rFonts w:ascii="Verdana" w:eastAsia="Times New Roman" w:hAnsi="Verdana"/>
          <w:color w:val="000000"/>
        </w:rPr>
      </w:pPr>
      <w:r w:rsidRPr="00524628">
        <w:rPr>
          <w:rStyle w:val="None"/>
          <w:i/>
        </w:rPr>
        <w:t>N/A</w:t>
      </w:r>
    </w:p>
    <w:tbl>
      <w:tblPr>
        <w:tblStyle w:val="TableGrid"/>
        <w:tblW w:w="0" w:type="auto"/>
        <w:tblLook w:val="04A0" w:firstRow="1" w:lastRow="0" w:firstColumn="1" w:lastColumn="0" w:noHBand="0" w:noVBand="1"/>
      </w:tblPr>
      <w:tblGrid>
        <w:gridCol w:w="8630"/>
      </w:tblGrid>
      <w:tr w:rsidR="00C93FF4" w14:paraId="117AF3AE" w14:textId="77777777" w:rsidTr="00CC78D3">
        <w:tc>
          <w:tcPr>
            <w:tcW w:w="8856" w:type="dxa"/>
            <w:shd w:val="clear" w:color="auto" w:fill="1F497D" w:themeFill="text2"/>
            <w:vAlign w:val="center"/>
          </w:tcPr>
          <w:p w14:paraId="19ACB3D0" w14:textId="68BF02F4" w:rsidR="00C93FF4" w:rsidRPr="00FE477F" w:rsidRDefault="00C93FF4" w:rsidP="00CC78D3">
            <w:pPr>
              <w:jc w:val="center"/>
              <w:rPr>
                <w:rFonts w:ascii="Arial" w:hAnsi="Arial" w:cs="Arial"/>
                <w:color w:val="000000"/>
              </w:rPr>
            </w:pPr>
            <w:r w:rsidRPr="00FE477F">
              <w:rPr>
                <w:rFonts w:ascii="Arial" w:hAnsi="Arial" w:cs="Arial"/>
                <w:color w:val="FFFFFF" w:themeColor="background1"/>
              </w:rPr>
              <w:t>ASSIGNMENTS</w:t>
            </w:r>
            <w:r w:rsidR="00CF7777">
              <w:rPr>
                <w:rFonts w:ascii="Arial" w:hAnsi="Arial" w:cs="Arial"/>
                <w:color w:val="FFFFFF" w:themeColor="background1"/>
              </w:rPr>
              <w:t xml:space="preserve"> AND RUBRICS OR EVALUATOIN CRITERIA</w:t>
            </w:r>
          </w:p>
        </w:tc>
      </w:tr>
    </w:tbl>
    <w:p w14:paraId="2A2C9737"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To successfully complete this class, students must satisfactorily complete and submit all assignments on time and actively participate and contribute to the learning community.</w:t>
      </w:r>
    </w:p>
    <w:p w14:paraId="0BB1F3B9" w14:textId="77777777" w:rsidR="000677D3" w:rsidRPr="00780797" w:rsidRDefault="000677D3" w:rsidP="000677D3">
      <w:pPr>
        <w:pStyle w:val="NormalWeb"/>
        <w:rPr>
          <w:rFonts w:ascii="Times New Roman" w:hAnsi="Times New Roman"/>
          <w:sz w:val="24"/>
          <w:szCs w:val="24"/>
        </w:rPr>
      </w:pPr>
      <w:r w:rsidRPr="00780797">
        <w:rPr>
          <w:rStyle w:val="Strong"/>
          <w:rFonts w:ascii="Times New Roman" w:hAnsi="Times New Roman"/>
          <w:sz w:val="24"/>
          <w:szCs w:val="24"/>
        </w:rPr>
        <w:lastRenderedPageBreak/>
        <w:t>1. </w:t>
      </w:r>
      <w:r w:rsidRPr="00780797">
        <w:rPr>
          <w:rStyle w:val="Strong"/>
          <w:rFonts w:ascii="Times New Roman" w:hAnsi="Times New Roman"/>
          <w:color w:val="FF0000"/>
          <w:sz w:val="24"/>
          <w:szCs w:val="24"/>
        </w:rPr>
        <w:t>Critical Review Essay 1 (35 points)</w:t>
      </w:r>
    </w:p>
    <w:p w14:paraId="44DFB269"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Due Date: June 29, 2020</w:t>
      </w:r>
      <w:r w:rsidRPr="00780797">
        <w:rPr>
          <w:rFonts w:ascii="Times New Roman" w:hAnsi="Times New Roman"/>
          <w:sz w:val="24"/>
          <w:szCs w:val="24"/>
        </w:rPr>
        <w:br/>
        <w:t>Points/Percentage: 35</w:t>
      </w:r>
      <w:r w:rsidRPr="00780797">
        <w:rPr>
          <w:rFonts w:ascii="Times New Roman" w:hAnsi="Times New Roman"/>
          <w:sz w:val="24"/>
          <w:szCs w:val="24"/>
        </w:rPr>
        <w:br/>
        <w:t>Learning Outcome: 1, 2</w:t>
      </w:r>
    </w:p>
    <w:p w14:paraId="54CC3472"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 xml:space="preserve">Participants will read and write essays that reflect on </w:t>
      </w:r>
      <w:r w:rsidRPr="00780797">
        <w:rPr>
          <w:rStyle w:val="Emphasis"/>
          <w:rFonts w:ascii="Times New Roman" w:hAnsi="Times New Roman"/>
          <w:sz w:val="24"/>
          <w:szCs w:val="24"/>
        </w:rPr>
        <w:t>all </w:t>
      </w:r>
      <w:r w:rsidRPr="00780797">
        <w:rPr>
          <w:rFonts w:ascii="Times New Roman" w:hAnsi="Times New Roman"/>
          <w:sz w:val="24"/>
          <w:szCs w:val="24"/>
        </w:rPr>
        <w:t>of the “Prophetic Love” texts in the center of the model, but will also choose reading listed in TWO quadrants. A review essay is a case-based response to ALL you have read/reviewed in this phase of the course and its assignments. The texts and media items are selected to resonate several themes which might be important to shaping prophetic communities, but you must discerningly decide what they are for you by crafting an essay that demonstrates what the reading/review provoked in you, from your experience or that to which you are an eyewitness. Let the reading offer you a change to revisit, reconsider, reaffirm, repent, revise, retool, renew, etc. Be bold in deciding which of your values are being called into the open to be lived more boldly than ever. </w:t>
      </w:r>
    </w:p>
    <w:p w14:paraId="3904CC23" w14:textId="77777777" w:rsidR="000677D3" w:rsidRPr="00780797" w:rsidRDefault="000677D3" w:rsidP="000677D3">
      <w:pPr>
        <w:numPr>
          <w:ilvl w:val="0"/>
          <w:numId w:val="26"/>
        </w:numPr>
        <w:spacing w:before="100" w:beforeAutospacing="1" w:after="100" w:afterAutospacing="1"/>
      </w:pPr>
      <w:r w:rsidRPr="00780797">
        <w:t>Your essay must demonstrate critical, doctoral-level synthesis from the “Prophetic Love” readings, and two of the four quadrants (any two you choose; example: Prophetic Love [“Center”] plus Prophetic Life and Prophetic Leadership). Sample essay is found in the Appendix.</w:t>
      </w:r>
    </w:p>
    <w:p w14:paraId="08182293" w14:textId="77777777" w:rsidR="000677D3" w:rsidRPr="00780797" w:rsidRDefault="000677D3" w:rsidP="000677D3">
      <w:pPr>
        <w:numPr>
          <w:ilvl w:val="0"/>
          <w:numId w:val="26"/>
        </w:numPr>
        <w:spacing w:before="100" w:beforeAutospacing="1" w:after="100" w:afterAutospacing="1"/>
      </w:pPr>
      <w:r w:rsidRPr="00780797">
        <w:t>Acceptable essays will offer an opening story/episode/case that captures the essence of the writer’s ministry experience; makes a claim that synthesizes the writer’s experience with the reading; advances the claim by offering learning and interaction from the various texts; and cites from the relevant texts.</w:t>
      </w:r>
    </w:p>
    <w:p w14:paraId="20F31C4C" w14:textId="77777777" w:rsidR="000677D3" w:rsidRPr="00780797" w:rsidRDefault="000677D3" w:rsidP="000677D3">
      <w:pPr>
        <w:numPr>
          <w:ilvl w:val="0"/>
          <w:numId w:val="26"/>
        </w:numPr>
        <w:spacing w:before="100" w:beforeAutospacing="1" w:after="100" w:afterAutospacing="1"/>
      </w:pPr>
      <w:r w:rsidRPr="00780797">
        <w:rPr>
          <w:rStyle w:val="Strong"/>
        </w:rPr>
        <w:t>Confidentiality &amp; Discretion in Narratives</w:t>
      </w:r>
      <w:r w:rsidRPr="00780797">
        <w:t xml:space="preserve"> ~ </w:t>
      </w:r>
      <w:r w:rsidRPr="00780797">
        <w:rPr>
          <w:rStyle w:val="Strong"/>
        </w:rPr>
        <w:t>DO NO HARM!</w:t>
      </w:r>
      <w:r w:rsidRPr="00780797">
        <w:t xml:space="preserve"> These essays will be discussed in open forums among peers. Please obscure all identities of people/organizations impacted by the narrative report. </w:t>
      </w:r>
    </w:p>
    <w:p w14:paraId="2991609C" w14:textId="77777777" w:rsidR="000677D3" w:rsidRPr="00780797" w:rsidRDefault="000677D3" w:rsidP="000677D3">
      <w:pPr>
        <w:pStyle w:val="NormalWeb"/>
        <w:rPr>
          <w:rFonts w:ascii="Times New Roman" w:hAnsi="Times New Roman"/>
          <w:sz w:val="24"/>
          <w:szCs w:val="24"/>
        </w:rPr>
      </w:pPr>
      <w:r w:rsidRPr="00780797">
        <w:rPr>
          <w:rStyle w:val="Strong"/>
          <w:rFonts w:ascii="Times New Roman" w:hAnsi="Times New Roman"/>
          <w:sz w:val="24"/>
          <w:szCs w:val="24"/>
        </w:rPr>
        <w:t>2. </w:t>
      </w:r>
      <w:r w:rsidRPr="00DB638D">
        <w:rPr>
          <w:rStyle w:val="Strong"/>
          <w:rFonts w:ascii="Times New Roman" w:hAnsi="Times New Roman"/>
          <w:color w:val="FF0000"/>
          <w:sz w:val="24"/>
          <w:szCs w:val="24"/>
        </w:rPr>
        <w:t>Threaded Discussion Responses (35 points)</w:t>
      </w:r>
    </w:p>
    <w:p w14:paraId="493401B6"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Due Date: July 6-17, 2020</w:t>
      </w:r>
      <w:r w:rsidRPr="00780797">
        <w:rPr>
          <w:rFonts w:ascii="Times New Roman" w:hAnsi="Times New Roman"/>
          <w:sz w:val="24"/>
          <w:szCs w:val="24"/>
        </w:rPr>
        <w:br/>
        <w:t>Points/Percentage: 35</w:t>
      </w:r>
      <w:r w:rsidRPr="00780797">
        <w:rPr>
          <w:rFonts w:ascii="Times New Roman" w:hAnsi="Times New Roman"/>
          <w:sz w:val="24"/>
          <w:szCs w:val="24"/>
        </w:rPr>
        <w:br/>
        <w:t>Learning Outcome: 1, 2</w:t>
      </w:r>
    </w:p>
    <w:p w14:paraId="6B327011"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Citing reading from your Critical Review Essay (Assignment #1)," initiate a thread that poses a leadership dilemma inherent in shaping prophetic community. Ground the dilemma in a case from your experience; something stimulated in the preparatory materials; etc. End your post with a question that elevates the conversation and leads back to texts. Remember to cite. That helps your peers both understand what citations to revisit from the texts, as well as invites peers into your dilemma (with empathy for how the readings have impacted your integration). Be prepared to host during your residency a peer-based conversation about “Shaping Prophetic Communities: Leadership Dilemmas,” and how you bring an integrated response to participate – and maybe even transform – these. Thread format: 200 words, text/article citations, and 1 elevating question for peers.</w:t>
      </w:r>
    </w:p>
    <w:p w14:paraId="09022AEC"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lastRenderedPageBreak/>
        <w:t>You will start a thread, as well as read/reply to 3 peers. </w:t>
      </w:r>
    </w:p>
    <w:p w14:paraId="33356532" w14:textId="77777777" w:rsidR="000677D3" w:rsidRPr="00780797" w:rsidRDefault="000677D3" w:rsidP="000677D3">
      <w:pPr>
        <w:pStyle w:val="NormalWeb"/>
        <w:rPr>
          <w:rFonts w:ascii="Times New Roman" w:hAnsi="Times New Roman"/>
          <w:sz w:val="24"/>
          <w:szCs w:val="24"/>
        </w:rPr>
      </w:pPr>
      <w:r w:rsidRPr="00780797">
        <w:rPr>
          <w:rStyle w:val="Strong"/>
          <w:rFonts w:ascii="Times New Roman" w:hAnsi="Times New Roman"/>
          <w:sz w:val="24"/>
          <w:szCs w:val="24"/>
        </w:rPr>
        <w:t>Example of a thread you initiate:</w:t>
      </w:r>
    </w:p>
    <w:p w14:paraId="2277F141" w14:textId="77777777" w:rsidR="000677D3" w:rsidRPr="00780797" w:rsidRDefault="000677D3" w:rsidP="000677D3">
      <w:pPr>
        <w:pStyle w:val="NormalWeb"/>
        <w:rPr>
          <w:rFonts w:ascii="Times New Roman" w:hAnsi="Times New Roman"/>
          <w:sz w:val="24"/>
          <w:szCs w:val="24"/>
        </w:rPr>
      </w:pPr>
      <w:r w:rsidRPr="00780797">
        <w:rPr>
          <w:rStyle w:val="Emphasis"/>
          <w:rFonts w:ascii="Times New Roman" w:hAnsi="Times New Roman"/>
          <w:sz w:val="24"/>
          <w:szCs w:val="24"/>
        </w:rPr>
        <w:t>"Hi Friends, I enjoyed soaking in [text, citation], [text, citation] and especially the article from [author, citation]. That's where my dilemma starts. I have found that in my experience as a [pastor, chaplain, teacher, mom, etc.], that in order to bring about [XYZ result in ministry, organization, family, staff, denomination, strategy, etc.], it comes to a point where I have to choose between [Alternative A] and [Alternative B], or [etc.]. Here’s what happened one time when I had not yet learned that lesson [tell a case story, funny lesson learned, bitter pill to swallow, etc.]. One of our writers inspired my thinking when she wrote [text, citation], and then I came across [author, citation] and I was reminded that doing [XYZ] often requires [XYZ]. Let me ask [elevating question]: Am I the only one who has had to learn this lesson the hard way, that [lesson, story, etc. inviting an elevating, critical engagement that leads peers back to critical engagement with your thread]. Have fun! You’re the teacher here. We will go where you take us.”</w:t>
      </w:r>
    </w:p>
    <w:p w14:paraId="6E6F0607" w14:textId="77777777" w:rsidR="000677D3" w:rsidRPr="00780797" w:rsidRDefault="000677D3" w:rsidP="000677D3">
      <w:pPr>
        <w:pStyle w:val="NormalWeb"/>
        <w:rPr>
          <w:rFonts w:ascii="Times New Roman" w:hAnsi="Times New Roman"/>
          <w:sz w:val="24"/>
          <w:szCs w:val="24"/>
        </w:rPr>
      </w:pPr>
      <w:r w:rsidRPr="00780797">
        <w:rPr>
          <w:rStyle w:val="Strong"/>
          <w:rFonts w:ascii="Times New Roman" w:hAnsi="Times New Roman"/>
          <w:sz w:val="24"/>
          <w:szCs w:val="24"/>
        </w:rPr>
        <w:t>3. </w:t>
      </w:r>
      <w:r w:rsidRPr="00DB638D">
        <w:rPr>
          <w:rStyle w:val="Strong"/>
          <w:rFonts w:ascii="Times New Roman" w:hAnsi="Times New Roman"/>
          <w:color w:val="FF0000"/>
          <w:sz w:val="24"/>
          <w:szCs w:val="24"/>
        </w:rPr>
        <w:t>Empathy Mapping, “Through My Strangers’ Eyes” (30 points)</w:t>
      </w:r>
    </w:p>
    <w:p w14:paraId="34473C52"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Due Date: August 12, 2020</w:t>
      </w:r>
      <w:r w:rsidRPr="00780797">
        <w:rPr>
          <w:rFonts w:ascii="Times New Roman" w:hAnsi="Times New Roman"/>
          <w:sz w:val="24"/>
          <w:szCs w:val="24"/>
        </w:rPr>
        <w:br/>
        <w:t>Points/Percentage: 30</w:t>
      </w:r>
      <w:r w:rsidRPr="00780797">
        <w:rPr>
          <w:rFonts w:ascii="Times New Roman" w:hAnsi="Times New Roman"/>
          <w:sz w:val="24"/>
          <w:szCs w:val="24"/>
        </w:rPr>
        <w:br/>
        <w:t>Learning Outcome: 1, 3</w:t>
      </w:r>
    </w:p>
    <w:p w14:paraId="2BE1E058"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 xml:space="preserve">Developing insights from your reviews of Required Reading articles, “The Stranger” and “Welcome to the Experience Economy,” as well as the textbook, </w:t>
      </w:r>
      <w:proofErr w:type="gramStart"/>
      <w:r w:rsidRPr="00780797">
        <w:rPr>
          <w:rFonts w:ascii="Times New Roman" w:hAnsi="Times New Roman"/>
          <w:sz w:val="24"/>
          <w:szCs w:val="24"/>
          <w:u w:val="single"/>
        </w:rPr>
        <w:t>This</w:t>
      </w:r>
      <w:proofErr w:type="gramEnd"/>
      <w:r w:rsidRPr="00780797">
        <w:rPr>
          <w:rFonts w:ascii="Times New Roman" w:hAnsi="Times New Roman"/>
          <w:sz w:val="24"/>
          <w:szCs w:val="24"/>
          <w:u w:val="single"/>
        </w:rPr>
        <w:t xml:space="preserve"> is Service Design Doing</w:t>
      </w:r>
      <w:r w:rsidRPr="00780797">
        <w:rPr>
          <w:rFonts w:ascii="Times New Roman" w:hAnsi="Times New Roman"/>
          <w:sz w:val="24"/>
          <w:szCs w:val="24"/>
        </w:rPr>
        <w:t xml:space="preserve">, you will generate an Empathy Map. Assuming some person/group/community relies upon your services (we will call these “Stakeholders” or what our texts might call “Users” / UX = User Experience), you will seek to gain insight into </w:t>
      </w:r>
      <w:r w:rsidRPr="00780797">
        <w:rPr>
          <w:rStyle w:val="Emphasis"/>
          <w:rFonts w:ascii="Times New Roman" w:hAnsi="Times New Roman"/>
          <w:sz w:val="24"/>
          <w:szCs w:val="24"/>
          <w:u w:val="single"/>
        </w:rPr>
        <w:t>their experience</w:t>
      </w:r>
      <w:r w:rsidRPr="00780797">
        <w:rPr>
          <w:rFonts w:ascii="Times New Roman" w:hAnsi="Times New Roman"/>
          <w:sz w:val="24"/>
          <w:szCs w:val="24"/>
        </w:rPr>
        <w:t xml:space="preserve"> of what you offer. For example: “What is it like for a visitor to drive into our parking lot, navigate our user experience, and return to their car? How do we account for the transformational elements, step-by-step, which we believe are necessary to this visitor’s experience? What could we learn if we redesigned with empathy for their experience as a design priority?"</w:t>
      </w:r>
    </w:p>
    <w:p w14:paraId="13685F8C" w14:textId="77777777" w:rsidR="000677D3" w:rsidRPr="00780797" w:rsidRDefault="000677D3" w:rsidP="000677D3">
      <w:pPr>
        <w:pStyle w:val="NormalWeb"/>
        <w:rPr>
          <w:rFonts w:ascii="Times New Roman" w:hAnsi="Times New Roman"/>
          <w:sz w:val="24"/>
          <w:szCs w:val="24"/>
        </w:rPr>
      </w:pPr>
      <w:r w:rsidRPr="00780797">
        <w:rPr>
          <w:rFonts w:ascii="Times New Roman" w:hAnsi="Times New Roman"/>
          <w:sz w:val="24"/>
          <w:szCs w:val="24"/>
        </w:rPr>
        <w:t>Follow these links for guidance on what empathy mapping is, and how to create a map for a “user” in your world: </w:t>
      </w:r>
    </w:p>
    <w:p w14:paraId="26262D97" w14:textId="77777777" w:rsidR="000677D3" w:rsidRDefault="000677D3" w:rsidP="000677D3">
      <w:pPr>
        <w:numPr>
          <w:ilvl w:val="0"/>
          <w:numId w:val="27"/>
        </w:numPr>
        <w:spacing w:before="100" w:beforeAutospacing="1" w:after="100" w:afterAutospacing="1"/>
      </w:pPr>
      <w:r w:rsidRPr="00780797">
        <w:rPr>
          <w:rStyle w:val="Strong"/>
        </w:rPr>
        <w:t>Explanatory</w:t>
      </w:r>
      <w:r>
        <w:rPr>
          <w:rStyle w:val="Strong"/>
        </w:rPr>
        <w:t xml:space="preserve"> Article</w:t>
      </w:r>
      <w:r>
        <w:t xml:space="preserve">: </w:t>
      </w:r>
      <w:hyperlink r:id="rId12" w:history="1">
        <w:r>
          <w:rPr>
            <w:rStyle w:val="Hyperlink"/>
          </w:rPr>
          <w:t>https://www.nngroup.com/articles/empathy-mapping/</w:t>
        </w:r>
      </w:hyperlink>
      <w:r>
        <w:t> </w:t>
      </w:r>
    </w:p>
    <w:p w14:paraId="21AFC862" w14:textId="77777777" w:rsidR="000677D3" w:rsidRDefault="000677D3" w:rsidP="000677D3">
      <w:pPr>
        <w:numPr>
          <w:ilvl w:val="0"/>
          <w:numId w:val="27"/>
        </w:numPr>
        <w:spacing w:before="100" w:beforeAutospacing="1" w:after="100" w:afterAutospacing="1"/>
      </w:pPr>
      <w:r>
        <w:rPr>
          <w:rStyle w:val="Strong"/>
        </w:rPr>
        <w:t>Explanatory Article</w:t>
      </w:r>
      <w:r>
        <w:t xml:space="preserve">: </w:t>
      </w:r>
      <w:hyperlink r:id="rId13" w:history="1">
        <w:r>
          <w:rPr>
            <w:rStyle w:val="Hyperlink"/>
          </w:rPr>
          <w:t>https://medium.com/the-xplane-collection/updated-empathy-map-canvas-46df22df3c8a</w:t>
        </w:r>
      </w:hyperlink>
      <w:r>
        <w:t> </w:t>
      </w:r>
    </w:p>
    <w:p w14:paraId="1DAC554F" w14:textId="5371855E" w:rsidR="00EB652B" w:rsidRPr="000677D3" w:rsidRDefault="000677D3" w:rsidP="00F00991">
      <w:pPr>
        <w:numPr>
          <w:ilvl w:val="0"/>
          <w:numId w:val="27"/>
        </w:numPr>
        <w:pBdr>
          <w:top w:val="nil"/>
          <w:left w:val="nil"/>
          <w:bottom w:val="nil"/>
          <w:right w:val="nil"/>
          <w:between w:val="nil"/>
          <w:bar w:val="nil"/>
        </w:pBdr>
        <w:spacing w:before="100" w:beforeAutospacing="1" w:after="100" w:afterAutospacing="1"/>
      </w:pPr>
      <w:r>
        <w:rPr>
          <w:rStyle w:val="Strong"/>
        </w:rPr>
        <w:t>Format:</w:t>
      </w:r>
      <w:r>
        <w:t xml:space="preserve"> </w:t>
      </w:r>
      <w:hyperlink r:id="rId14" w:history="1">
        <w:r>
          <w:rPr>
            <w:rStyle w:val="Hyperlink"/>
          </w:rPr>
          <w:t>https://gamestorming.com/empathy-map/</w:t>
        </w:r>
      </w:hyperlink>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463475">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4CD27BF0" w:rsidR="006E0F54" w:rsidRDefault="000677D3" w:rsidP="00D86903">
            <w:pPr>
              <w:jc w:val="center"/>
              <w:rPr>
                <w:rFonts w:eastAsia="Times New Roman"/>
                <w:lang w:eastAsia="ja-JP"/>
              </w:rPr>
            </w:pPr>
            <w:r>
              <w:rPr>
                <w:rFonts w:ascii="Garamond" w:hAnsi="Garamond"/>
                <w:color w:val="FFFFFF" w:themeColor="background1"/>
                <w:sz w:val="36"/>
              </w:rPr>
              <w:t>Assignments</w:t>
            </w:r>
          </w:p>
        </w:tc>
      </w:tr>
      <w:tr w:rsidR="006E0F54" w14:paraId="6635AE4B" w14:textId="77777777" w:rsidTr="00463475">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463475">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463475">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463475">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463475">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463475">
            <w:pPr>
              <w:rPr>
                <w:rFonts w:eastAsia="Times New Roman"/>
                <w:sz w:val="22"/>
                <w:lang w:eastAsia="ja-JP"/>
              </w:rPr>
            </w:pPr>
            <w:r w:rsidRPr="006C4570">
              <w:rPr>
                <w:sz w:val="22"/>
              </w:rPr>
              <w:t>Evaluator</w:t>
            </w:r>
          </w:p>
        </w:tc>
      </w:tr>
      <w:tr w:rsidR="006E0F54" w:rsidRPr="00233821" w14:paraId="7E0CC0C2" w14:textId="77777777" w:rsidTr="00463475">
        <w:tc>
          <w:tcPr>
            <w:tcW w:w="2700" w:type="dxa"/>
            <w:tcBorders>
              <w:top w:val="single" w:sz="4" w:space="0" w:color="auto"/>
              <w:left w:val="single" w:sz="4" w:space="0" w:color="auto"/>
              <w:bottom w:val="single" w:sz="4" w:space="0" w:color="auto"/>
              <w:right w:val="single" w:sz="4" w:space="0" w:color="auto"/>
            </w:tcBorders>
          </w:tcPr>
          <w:p w14:paraId="346C7300" w14:textId="7AF4E740" w:rsidR="006E0F54" w:rsidRPr="00786B96" w:rsidRDefault="006E0F54" w:rsidP="00D86903">
            <w:pPr>
              <w:rPr>
                <w:b/>
              </w:rPr>
            </w:pPr>
            <w:r>
              <w:rPr>
                <w:b/>
              </w:rPr>
              <w:lastRenderedPageBreak/>
              <w:t xml:space="preserve">Assignment #1:  </w:t>
            </w:r>
            <w:r w:rsidR="00D86903" w:rsidRPr="00D86903">
              <w:t>Critical Reflection Essay #1</w:t>
            </w:r>
          </w:p>
        </w:tc>
        <w:tc>
          <w:tcPr>
            <w:tcW w:w="720" w:type="dxa"/>
            <w:tcBorders>
              <w:top w:val="single" w:sz="4" w:space="0" w:color="auto"/>
              <w:left w:val="single" w:sz="4" w:space="0" w:color="auto"/>
              <w:bottom w:val="single" w:sz="4" w:space="0" w:color="auto"/>
              <w:right w:val="single" w:sz="4" w:space="0" w:color="auto"/>
            </w:tcBorders>
          </w:tcPr>
          <w:p w14:paraId="3F84953A" w14:textId="5A027602" w:rsidR="006E0F54" w:rsidRPr="00D1344F" w:rsidRDefault="006E0F54" w:rsidP="00463475">
            <w:r>
              <w:t>#</w:t>
            </w:r>
            <w:r w:rsidR="00392816">
              <w:t>1, 2</w:t>
            </w:r>
          </w:p>
        </w:tc>
        <w:tc>
          <w:tcPr>
            <w:tcW w:w="3960" w:type="dxa"/>
            <w:tcBorders>
              <w:top w:val="single" w:sz="4" w:space="0" w:color="auto"/>
              <w:left w:val="single" w:sz="4" w:space="0" w:color="auto"/>
              <w:bottom w:val="single" w:sz="4" w:space="0" w:color="auto"/>
              <w:right w:val="single" w:sz="4" w:space="0" w:color="auto"/>
            </w:tcBorders>
          </w:tcPr>
          <w:p w14:paraId="5BDA0AAC" w14:textId="4952960B" w:rsidR="006E0F54" w:rsidRPr="00041D73" w:rsidRDefault="00530AFE" w:rsidP="00CC224B">
            <w:pPr>
              <w:pStyle w:val="TextBody"/>
              <w:tabs>
                <w:tab w:val="left" w:pos="2121"/>
              </w:tabs>
              <w:spacing w:after="0" w:line="240" w:lineRule="auto"/>
            </w:pPr>
            <w:r>
              <w:rPr>
                <w:color w:val="000000"/>
              </w:rPr>
              <w:t>8-12 pages, double-s</w:t>
            </w:r>
            <w:r w:rsidRPr="00A85C67">
              <w:rPr>
                <w:color w:val="000000"/>
              </w:rPr>
              <w:t xml:space="preserve">paced, 12-point font.  </w:t>
            </w:r>
            <w:r>
              <w:rPr>
                <w:color w:val="000000"/>
              </w:rPr>
              <w:t>15-20 citations. See s</w:t>
            </w:r>
            <w:r w:rsidRPr="00A85C67">
              <w:rPr>
                <w:color w:val="000000"/>
              </w:rPr>
              <w:t xml:space="preserve">ample in </w:t>
            </w:r>
            <w:r w:rsidR="008C0501">
              <w:rPr>
                <w:color w:val="000000"/>
              </w:rPr>
              <w:t>Appendix.</w:t>
            </w:r>
          </w:p>
        </w:tc>
        <w:tc>
          <w:tcPr>
            <w:tcW w:w="1620" w:type="dxa"/>
            <w:tcBorders>
              <w:top w:val="single" w:sz="4" w:space="0" w:color="auto"/>
              <w:left w:val="single" w:sz="4" w:space="0" w:color="auto"/>
              <w:bottom w:val="single" w:sz="4" w:space="0" w:color="auto"/>
              <w:right w:val="single" w:sz="4" w:space="0" w:color="auto"/>
            </w:tcBorders>
          </w:tcPr>
          <w:p w14:paraId="56D84492" w14:textId="260E8B88" w:rsidR="006E0F54" w:rsidRPr="00451FB1" w:rsidRDefault="00530AFE" w:rsidP="00463475">
            <w:pPr>
              <w:rPr>
                <w:rFonts w:eastAsia="Times New Roman"/>
                <w:lang w:eastAsia="ja-JP"/>
              </w:rPr>
            </w:pPr>
            <w:r>
              <w:rPr>
                <w:rFonts w:eastAsia="Times New Roman"/>
                <w:lang w:eastAsia="ja-JP"/>
              </w:rPr>
              <w:t>35</w:t>
            </w:r>
            <w:r w:rsidR="006E0F54" w:rsidRPr="00451FB1">
              <w:rPr>
                <w:rFonts w:eastAsia="Times New Roman"/>
                <w:lang w:eastAsia="ja-JP"/>
              </w:rPr>
              <w:t>%</w:t>
            </w:r>
          </w:p>
          <w:p w14:paraId="41CB77F2" w14:textId="77777777" w:rsidR="006E0F54" w:rsidRPr="00451FB1" w:rsidRDefault="006E0F54" w:rsidP="00463475">
            <w:pPr>
              <w:rPr>
                <w:rFonts w:eastAsia="Times New Roman"/>
                <w:lang w:eastAsia="ja-JP"/>
              </w:rPr>
            </w:pPr>
          </w:p>
          <w:p w14:paraId="44465803" w14:textId="2D874B1D" w:rsidR="006E0F54" w:rsidRDefault="006E0F54" w:rsidP="00277111">
            <w:pPr>
              <w:rPr>
                <w:rFonts w:eastAsia="Times New Roman"/>
                <w:lang w:eastAsia="ja-JP"/>
              </w:rPr>
            </w:pPr>
            <w:r w:rsidRPr="00451FB1">
              <w:rPr>
                <w:rFonts w:eastAsia="Times New Roman"/>
                <w:lang w:eastAsia="ja-JP"/>
              </w:rPr>
              <w:t>Due</w:t>
            </w:r>
            <w:r w:rsidR="00392816" w:rsidRPr="00451FB1">
              <w:rPr>
                <w:rFonts w:eastAsia="Times New Roman"/>
                <w:lang w:eastAsia="ja-JP"/>
              </w:rPr>
              <w:t xml:space="preserve"> Date</w:t>
            </w:r>
            <w:r w:rsidRPr="00451FB1">
              <w:rPr>
                <w:rFonts w:eastAsia="Times New Roman"/>
                <w:lang w:eastAsia="ja-JP"/>
              </w:rPr>
              <w:t>:</w:t>
            </w:r>
            <w:r w:rsidR="00277111" w:rsidRPr="00451FB1">
              <w:rPr>
                <w:rFonts w:eastAsia="Times New Roman"/>
                <w:lang w:eastAsia="ja-JP"/>
              </w:rPr>
              <w:t xml:space="preserve">  </w:t>
            </w:r>
            <w:r w:rsidR="00085E56">
              <w:rPr>
                <w:rFonts w:eastAsia="Times New Roman"/>
                <w:lang w:eastAsia="ja-JP"/>
              </w:rPr>
              <w:t>6</w:t>
            </w:r>
            <w:r w:rsidR="00D86903" w:rsidRPr="00534A09">
              <w:rPr>
                <w:rFonts w:eastAsia="Times New Roman"/>
                <w:lang w:eastAsia="ja-JP"/>
              </w:rPr>
              <w:t>/</w:t>
            </w:r>
            <w:r w:rsidR="00085E56">
              <w:rPr>
                <w:rFonts w:eastAsia="Times New Roman"/>
                <w:lang w:eastAsia="ja-JP"/>
              </w:rPr>
              <w:t>29</w:t>
            </w:r>
            <w:r w:rsidR="00D86903" w:rsidRPr="00534A09">
              <w:rPr>
                <w:rFonts w:eastAsia="Times New Roman"/>
                <w:lang w:eastAsia="ja-JP"/>
              </w:rPr>
              <w:t>/20</w:t>
            </w:r>
            <w:r w:rsidR="00085E56">
              <w:rPr>
                <w:rFonts w:eastAsia="Times New Roman"/>
                <w:lang w:eastAsia="ja-JP"/>
              </w:rPr>
              <w:t>20</w:t>
            </w:r>
            <w:r w:rsidR="00D86903" w:rsidRPr="00534A09">
              <w:rPr>
                <w:rFonts w:eastAsia="Times New Roman"/>
                <w:lang w:eastAsia="ja-JP"/>
              </w:rPr>
              <w:t>.</w:t>
            </w:r>
          </w:p>
          <w:p w14:paraId="59AB4B85" w14:textId="77777777" w:rsidR="00DB7815" w:rsidRDefault="00DB7815" w:rsidP="00277111">
            <w:pPr>
              <w:rPr>
                <w:rFonts w:eastAsia="Times New Roman"/>
                <w:lang w:eastAsia="ja-JP"/>
              </w:rPr>
            </w:pPr>
          </w:p>
          <w:p w14:paraId="35C54FC3" w14:textId="1B7D24C1" w:rsidR="00DB7815" w:rsidRPr="008C1E74" w:rsidRDefault="00DB7815" w:rsidP="00277111">
            <w:pPr>
              <w:rPr>
                <w:rFonts w:eastAsia="Times New Roman"/>
                <w:lang w:eastAsia="ja-JP"/>
              </w:rPr>
            </w:pPr>
            <w:r>
              <w:rPr>
                <w:rFonts w:eastAsia="Times New Roman"/>
                <w:lang w:eastAsia="ja-JP"/>
              </w:rPr>
              <w:t xml:space="preserve">Upload to online classroom. </w:t>
            </w:r>
          </w:p>
        </w:tc>
        <w:tc>
          <w:tcPr>
            <w:tcW w:w="1440" w:type="dxa"/>
            <w:tcBorders>
              <w:top w:val="single" w:sz="4" w:space="0" w:color="auto"/>
              <w:left w:val="single" w:sz="4" w:space="0" w:color="auto"/>
              <w:bottom w:val="single" w:sz="4" w:space="0" w:color="auto"/>
              <w:right w:val="single" w:sz="4" w:space="0" w:color="auto"/>
            </w:tcBorders>
          </w:tcPr>
          <w:p w14:paraId="6D91C54D" w14:textId="77777777" w:rsidR="006E0F54" w:rsidRDefault="006E0F54" w:rsidP="00463475">
            <w:pPr>
              <w:rPr>
                <w:rFonts w:eastAsia="Times New Roman"/>
                <w:lang w:eastAsia="ja-JP"/>
              </w:rPr>
            </w:pPr>
            <w:r>
              <w:rPr>
                <w:rFonts w:eastAsia="Times New Roman"/>
                <w:lang w:eastAsia="ja-JP"/>
              </w:rPr>
              <w:t>Faculty</w:t>
            </w:r>
          </w:p>
          <w:p w14:paraId="0C4B1688" w14:textId="77777777" w:rsidR="006E0F54" w:rsidRDefault="006E0F54" w:rsidP="00463475">
            <w:pPr>
              <w:rPr>
                <w:rFonts w:eastAsia="Times New Roman"/>
                <w:lang w:eastAsia="ja-JP"/>
              </w:rPr>
            </w:pPr>
          </w:p>
          <w:p w14:paraId="64C1E8CC" w14:textId="1DEC984D" w:rsidR="006E0F54" w:rsidRPr="008C1E74" w:rsidRDefault="006E0F54" w:rsidP="00463475">
            <w:pPr>
              <w:rPr>
                <w:rFonts w:eastAsia="Times New Roman"/>
                <w:lang w:eastAsia="ja-JP"/>
              </w:rPr>
            </w:pPr>
          </w:p>
        </w:tc>
      </w:tr>
      <w:tr w:rsidR="00530AFE" w:rsidRPr="00233821" w14:paraId="71076BE1" w14:textId="77777777" w:rsidTr="00463475">
        <w:tc>
          <w:tcPr>
            <w:tcW w:w="2700" w:type="dxa"/>
            <w:tcBorders>
              <w:top w:val="single" w:sz="4" w:space="0" w:color="auto"/>
              <w:left w:val="single" w:sz="4" w:space="0" w:color="auto"/>
              <w:bottom w:val="single" w:sz="4" w:space="0" w:color="auto"/>
              <w:right w:val="single" w:sz="4" w:space="0" w:color="auto"/>
            </w:tcBorders>
          </w:tcPr>
          <w:p w14:paraId="11D95843" w14:textId="31E397AF" w:rsidR="00530AFE" w:rsidRPr="00EB652B" w:rsidRDefault="00EB652B" w:rsidP="00D86903">
            <w:r w:rsidRPr="00EB652B">
              <w:rPr>
                <w:b/>
              </w:rPr>
              <w:t>Assignment #2:</w:t>
            </w:r>
            <w:r>
              <w:t xml:space="preserve"> </w:t>
            </w:r>
            <w:r w:rsidRPr="00EB652B">
              <w:t>Threaded Discussion</w:t>
            </w:r>
            <w:r w:rsidR="00C85242">
              <w:t xml:space="preserve"> Responses</w:t>
            </w:r>
          </w:p>
        </w:tc>
        <w:tc>
          <w:tcPr>
            <w:tcW w:w="720" w:type="dxa"/>
            <w:tcBorders>
              <w:top w:val="single" w:sz="4" w:space="0" w:color="auto"/>
              <w:left w:val="single" w:sz="4" w:space="0" w:color="auto"/>
              <w:bottom w:val="single" w:sz="4" w:space="0" w:color="auto"/>
              <w:right w:val="single" w:sz="4" w:space="0" w:color="auto"/>
            </w:tcBorders>
          </w:tcPr>
          <w:p w14:paraId="5A1BB9C9" w14:textId="06142D1C" w:rsidR="00530AFE" w:rsidRDefault="00692E39" w:rsidP="00463475">
            <w:r>
              <w:t>#1, 2</w:t>
            </w:r>
          </w:p>
        </w:tc>
        <w:tc>
          <w:tcPr>
            <w:tcW w:w="3960" w:type="dxa"/>
            <w:tcBorders>
              <w:top w:val="single" w:sz="4" w:space="0" w:color="auto"/>
              <w:left w:val="single" w:sz="4" w:space="0" w:color="auto"/>
              <w:bottom w:val="single" w:sz="4" w:space="0" w:color="auto"/>
              <w:right w:val="single" w:sz="4" w:space="0" w:color="auto"/>
            </w:tcBorders>
          </w:tcPr>
          <w:p w14:paraId="74B33DBE" w14:textId="759550F5" w:rsidR="00530AFE" w:rsidRPr="00EB652B" w:rsidRDefault="00EB652B" w:rsidP="00C85242">
            <w:pPr>
              <w:pStyle w:val="TextBody"/>
              <w:tabs>
                <w:tab w:val="left" w:pos="2121"/>
              </w:tabs>
              <w:spacing w:after="0" w:line="240" w:lineRule="auto"/>
            </w:pPr>
            <w:r w:rsidRPr="00EB652B">
              <w:rPr>
                <w:color w:val="000000"/>
              </w:rPr>
              <w:t xml:space="preserve">200-word essay </w:t>
            </w:r>
            <w:r w:rsidR="009B3683">
              <w:rPr>
                <w:color w:val="000000"/>
              </w:rPr>
              <w:t xml:space="preserve">thread with text/article citations; </w:t>
            </w:r>
            <w:r w:rsidR="00C85242">
              <w:rPr>
                <w:color w:val="000000"/>
              </w:rPr>
              <w:t>elevating q</w:t>
            </w:r>
            <w:r w:rsidRPr="00EB652B">
              <w:rPr>
                <w:color w:val="000000"/>
              </w:rPr>
              <w:t xml:space="preserve">uestion for </w:t>
            </w:r>
            <w:r w:rsidR="00C85242">
              <w:rPr>
                <w:color w:val="000000"/>
              </w:rPr>
              <w:t>peers; reply to t</w:t>
            </w:r>
            <w:r w:rsidR="009B3683">
              <w:rPr>
                <w:color w:val="000000"/>
              </w:rPr>
              <w:t xml:space="preserve">hree </w:t>
            </w:r>
            <w:r w:rsidR="00C85242">
              <w:rPr>
                <w:color w:val="000000"/>
              </w:rPr>
              <w:t>p</w:t>
            </w:r>
            <w:r w:rsidRPr="00EB652B">
              <w:rPr>
                <w:color w:val="000000"/>
              </w:rPr>
              <w:t>eers</w:t>
            </w:r>
          </w:p>
        </w:tc>
        <w:tc>
          <w:tcPr>
            <w:tcW w:w="1620" w:type="dxa"/>
            <w:tcBorders>
              <w:top w:val="single" w:sz="4" w:space="0" w:color="auto"/>
              <w:left w:val="single" w:sz="4" w:space="0" w:color="auto"/>
              <w:bottom w:val="single" w:sz="4" w:space="0" w:color="auto"/>
              <w:right w:val="single" w:sz="4" w:space="0" w:color="auto"/>
            </w:tcBorders>
          </w:tcPr>
          <w:p w14:paraId="43075786" w14:textId="77777777" w:rsidR="002E2248" w:rsidRPr="00451FB1" w:rsidRDefault="002E2248" w:rsidP="002E2248">
            <w:pPr>
              <w:rPr>
                <w:rFonts w:eastAsia="Times New Roman"/>
                <w:lang w:eastAsia="ja-JP"/>
              </w:rPr>
            </w:pPr>
            <w:r>
              <w:rPr>
                <w:rFonts w:eastAsia="Times New Roman"/>
                <w:lang w:eastAsia="ja-JP"/>
              </w:rPr>
              <w:t>35</w:t>
            </w:r>
            <w:r w:rsidRPr="00451FB1">
              <w:rPr>
                <w:rFonts w:eastAsia="Times New Roman"/>
                <w:lang w:eastAsia="ja-JP"/>
              </w:rPr>
              <w:t>%</w:t>
            </w:r>
          </w:p>
          <w:p w14:paraId="0BB58F97" w14:textId="77777777" w:rsidR="002E2248" w:rsidRPr="00451FB1" w:rsidRDefault="002E2248" w:rsidP="002E2248">
            <w:pPr>
              <w:rPr>
                <w:rFonts w:eastAsia="Times New Roman"/>
                <w:lang w:eastAsia="ja-JP"/>
              </w:rPr>
            </w:pPr>
          </w:p>
          <w:p w14:paraId="4F525A83" w14:textId="6A5B9300" w:rsidR="002E2248" w:rsidRDefault="002E2248" w:rsidP="002E2248">
            <w:pPr>
              <w:rPr>
                <w:rFonts w:eastAsia="Times New Roman"/>
                <w:lang w:eastAsia="ja-JP"/>
              </w:rPr>
            </w:pPr>
            <w:r w:rsidRPr="00451FB1">
              <w:rPr>
                <w:rFonts w:eastAsia="Times New Roman"/>
                <w:lang w:eastAsia="ja-JP"/>
              </w:rPr>
              <w:t>Due Date:</w:t>
            </w:r>
            <w:r>
              <w:rPr>
                <w:rFonts w:eastAsia="Times New Roman"/>
                <w:lang w:eastAsia="ja-JP"/>
              </w:rPr>
              <w:t xml:space="preserve">  </w:t>
            </w:r>
            <w:r w:rsidR="00534A09">
              <w:rPr>
                <w:rFonts w:eastAsia="Times New Roman"/>
                <w:lang w:eastAsia="ja-JP"/>
              </w:rPr>
              <w:t>7</w:t>
            </w:r>
            <w:r w:rsidR="00534A09" w:rsidRPr="00534A09">
              <w:rPr>
                <w:rFonts w:eastAsia="Times New Roman"/>
                <w:lang w:eastAsia="ja-JP"/>
              </w:rPr>
              <w:t>/</w:t>
            </w:r>
            <w:r w:rsidR="00085E56">
              <w:rPr>
                <w:rFonts w:eastAsia="Times New Roman"/>
                <w:lang w:eastAsia="ja-JP"/>
              </w:rPr>
              <w:t>6</w:t>
            </w:r>
            <w:r w:rsidR="00534A09" w:rsidRPr="00534A09">
              <w:rPr>
                <w:rFonts w:eastAsia="Times New Roman"/>
                <w:lang w:eastAsia="ja-JP"/>
              </w:rPr>
              <w:t>-1</w:t>
            </w:r>
            <w:r w:rsidR="00085E56">
              <w:rPr>
                <w:rFonts w:eastAsia="Times New Roman"/>
                <w:lang w:eastAsia="ja-JP"/>
              </w:rPr>
              <w:t>7</w:t>
            </w:r>
            <w:r w:rsidRPr="00534A09">
              <w:rPr>
                <w:rFonts w:eastAsia="Times New Roman"/>
                <w:lang w:eastAsia="ja-JP"/>
              </w:rPr>
              <w:t>/20</w:t>
            </w:r>
            <w:r w:rsidR="00085E56">
              <w:rPr>
                <w:rFonts w:eastAsia="Times New Roman"/>
                <w:lang w:eastAsia="ja-JP"/>
              </w:rPr>
              <w:t>20</w:t>
            </w:r>
            <w:r w:rsidRPr="00534A09">
              <w:rPr>
                <w:rFonts w:eastAsia="Times New Roman"/>
                <w:lang w:eastAsia="ja-JP"/>
              </w:rPr>
              <w:t>.</w:t>
            </w:r>
          </w:p>
          <w:p w14:paraId="25673872" w14:textId="77777777" w:rsidR="002E2248" w:rsidRDefault="002E2248" w:rsidP="002E2248">
            <w:pPr>
              <w:rPr>
                <w:rFonts w:eastAsia="Times New Roman"/>
                <w:lang w:eastAsia="ja-JP"/>
              </w:rPr>
            </w:pPr>
          </w:p>
          <w:p w14:paraId="1B54872E" w14:textId="03ED33A0" w:rsidR="00530AFE" w:rsidRPr="00451FB1" w:rsidRDefault="002E2248" w:rsidP="002E2248">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14D2AB6F" w14:textId="77777777" w:rsidR="00530AFE" w:rsidRDefault="00530AFE" w:rsidP="00463475">
            <w:pPr>
              <w:rPr>
                <w:rFonts w:eastAsia="Times New Roman"/>
                <w:lang w:eastAsia="ja-JP"/>
              </w:rPr>
            </w:pPr>
          </w:p>
        </w:tc>
      </w:tr>
      <w:tr w:rsidR="00EB652B" w:rsidRPr="00233821" w14:paraId="0C49D91F" w14:textId="77777777" w:rsidTr="00463475">
        <w:tc>
          <w:tcPr>
            <w:tcW w:w="2700" w:type="dxa"/>
            <w:tcBorders>
              <w:top w:val="single" w:sz="4" w:space="0" w:color="auto"/>
              <w:left w:val="single" w:sz="4" w:space="0" w:color="auto"/>
              <w:bottom w:val="single" w:sz="4" w:space="0" w:color="auto"/>
              <w:right w:val="single" w:sz="4" w:space="0" w:color="auto"/>
            </w:tcBorders>
          </w:tcPr>
          <w:p w14:paraId="22E80BF7" w14:textId="692C466B" w:rsidR="00EB652B" w:rsidRPr="00692E39" w:rsidRDefault="00692E39" w:rsidP="00D86903">
            <w:r>
              <w:rPr>
                <w:b/>
              </w:rPr>
              <w:t xml:space="preserve">Assignment #3: </w:t>
            </w:r>
            <w:r w:rsidR="00B868E1" w:rsidRPr="00B868E1">
              <w:t>Empathy Mapping,</w:t>
            </w:r>
            <w:r w:rsidR="00B868E1">
              <w:rPr>
                <w:b/>
              </w:rPr>
              <w:t xml:space="preserve"> </w:t>
            </w:r>
            <w:r>
              <w:rPr>
                <w:b/>
              </w:rPr>
              <w:t>“</w:t>
            </w:r>
            <w:r>
              <w:t>Through My Strangers’ Eyes”</w:t>
            </w:r>
          </w:p>
        </w:tc>
        <w:tc>
          <w:tcPr>
            <w:tcW w:w="720" w:type="dxa"/>
            <w:tcBorders>
              <w:top w:val="single" w:sz="4" w:space="0" w:color="auto"/>
              <w:left w:val="single" w:sz="4" w:space="0" w:color="auto"/>
              <w:bottom w:val="single" w:sz="4" w:space="0" w:color="auto"/>
              <w:right w:val="single" w:sz="4" w:space="0" w:color="auto"/>
            </w:tcBorders>
          </w:tcPr>
          <w:p w14:paraId="3B1FBC20" w14:textId="46DE615A" w:rsidR="00EB652B" w:rsidRDefault="00692E39" w:rsidP="00463475">
            <w:r>
              <w:t>#</w:t>
            </w:r>
            <w:r w:rsidR="00314196">
              <w:t>1, 3</w:t>
            </w:r>
          </w:p>
        </w:tc>
        <w:tc>
          <w:tcPr>
            <w:tcW w:w="3960" w:type="dxa"/>
            <w:tcBorders>
              <w:top w:val="single" w:sz="4" w:space="0" w:color="auto"/>
              <w:left w:val="single" w:sz="4" w:space="0" w:color="auto"/>
              <w:bottom w:val="single" w:sz="4" w:space="0" w:color="auto"/>
              <w:right w:val="single" w:sz="4" w:space="0" w:color="auto"/>
            </w:tcBorders>
          </w:tcPr>
          <w:p w14:paraId="4B80F6B5" w14:textId="2DD634D1" w:rsidR="00EB652B" w:rsidRDefault="00692E39" w:rsidP="00277111">
            <w:pPr>
              <w:pStyle w:val="TextBody"/>
              <w:tabs>
                <w:tab w:val="left" w:pos="2121"/>
              </w:tabs>
              <w:spacing w:after="0" w:line="240" w:lineRule="auto"/>
            </w:pPr>
            <w:r>
              <w:t>1-page Empathy Map</w:t>
            </w:r>
          </w:p>
        </w:tc>
        <w:tc>
          <w:tcPr>
            <w:tcW w:w="1620" w:type="dxa"/>
            <w:tcBorders>
              <w:top w:val="single" w:sz="4" w:space="0" w:color="auto"/>
              <w:left w:val="single" w:sz="4" w:space="0" w:color="auto"/>
              <w:bottom w:val="single" w:sz="4" w:space="0" w:color="auto"/>
              <w:right w:val="single" w:sz="4" w:space="0" w:color="auto"/>
            </w:tcBorders>
          </w:tcPr>
          <w:p w14:paraId="3DE23C2B" w14:textId="4CCA98A1" w:rsidR="002E2248" w:rsidRPr="00451FB1" w:rsidRDefault="002E2248" w:rsidP="002E2248">
            <w:pPr>
              <w:rPr>
                <w:rFonts w:eastAsia="Times New Roman"/>
                <w:lang w:eastAsia="ja-JP"/>
              </w:rPr>
            </w:pPr>
            <w:r>
              <w:rPr>
                <w:rFonts w:eastAsia="Times New Roman"/>
                <w:lang w:eastAsia="ja-JP"/>
              </w:rPr>
              <w:t>30</w:t>
            </w:r>
            <w:r w:rsidRPr="00451FB1">
              <w:rPr>
                <w:rFonts w:eastAsia="Times New Roman"/>
                <w:lang w:eastAsia="ja-JP"/>
              </w:rPr>
              <w:t>%</w:t>
            </w:r>
          </w:p>
          <w:p w14:paraId="2B2B1C8F" w14:textId="77777777" w:rsidR="002E2248" w:rsidRPr="00451FB1" w:rsidRDefault="002E2248" w:rsidP="002E2248">
            <w:pPr>
              <w:rPr>
                <w:rFonts w:eastAsia="Times New Roman"/>
                <w:lang w:eastAsia="ja-JP"/>
              </w:rPr>
            </w:pPr>
          </w:p>
          <w:p w14:paraId="2FF352BF" w14:textId="376CB6E9" w:rsidR="002E2248" w:rsidRDefault="002E2248" w:rsidP="002E2248">
            <w:pPr>
              <w:rPr>
                <w:rFonts w:eastAsia="Times New Roman"/>
                <w:lang w:eastAsia="ja-JP"/>
              </w:rPr>
            </w:pPr>
            <w:r w:rsidRPr="00451FB1">
              <w:rPr>
                <w:rFonts w:eastAsia="Times New Roman"/>
                <w:lang w:eastAsia="ja-JP"/>
              </w:rPr>
              <w:t xml:space="preserve">Due Date:  </w:t>
            </w:r>
            <w:r w:rsidR="00534A09">
              <w:rPr>
                <w:rFonts w:eastAsia="Times New Roman"/>
                <w:lang w:eastAsia="ja-JP"/>
              </w:rPr>
              <w:t>8</w:t>
            </w:r>
            <w:r w:rsidRPr="00534A09">
              <w:rPr>
                <w:rFonts w:eastAsia="Times New Roman"/>
                <w:lang w:eastAsia="ja-JP"/>
              </w:rPr>
              <w:t>/</w:t>
            </w:r>
            <w:r w:rsidR="009B3683">
              <w:rPr>
                <w:rFonts w:eastAsia="Times New Roman"/>
                <w:lang w:eastAsia="ja-JP"/>
              </w:rPr>
              <w:t>12</w:t>
            </w:r>
            <w:r w:rsidRPr="00534A09">
              <w:rPr>
                <w:rFonts w:eastAsia="Times New Roman"/>
                <w:lang w:eastAsia="ja-JP"/>
              </w:rPr>
              <w:t>/20</w:t>
            </w:r>
            <w:r w:rsidR="00085E56">
              <w:rPr>
                <w:rFonts w:eastAsia="Times New Roman"/>
                <w:lang w:eastAsia="ja-JP"/>
              </w:rPr>
              <w:t>20</w:t>
            </w:r>
            <w:r w:rsidRPr="00534A09">
              <w:rPr>
                <w:rFonts w:eastAsia="Times New Roman"/>
                <w:lang w:eastAsia="ja-JP"/>
              </w:rPr>
              <w:t>.</w:t>
            </w:r>
          </w:p>
          <w:p w14:paraId="24BA3717" w14:textId="77777777" w:rsidR="002E2248" w:rsidRDefault="002E2248" w:rsidP="002E2248">
            <w:pPr>
              <w:rPr>
                <w:rFonts w:eastAsia="Times New Roman"/>
                <w:lang w:eastAsia="ja-JP"/>
              </w:rPr>
            </w:pPr>
          </w:p>
          <w:p w14:paraId="2D856ADA" w14:textId="16E02EB2" w:rsidR="00EB652B" w:rsidRPr="00451FB1" w:rsidRDefault="002E2248" w:rsidP="002E2248">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7260F2A7" w14:textId="77777777" w:rsidR="00EB652B" w:rsidRDefault="00EB652B" w:rsidP="00463475">
            <w:pPr>
              <w:rPr>
                <w:rFonts w:eastAsia="Times New Roman"/>
                <w:lang w:eastAsia="ja-JP"/>
              </w:rPr>
            </w:pPr>
          </w:p>
        </w:tc>
      </w:tr>
    </w:tbl>
    <w:p w14:paraId="1DFB16BB" w14:textId="45FF9078" w:rsidR="00392816" w:rsidRDefault="00392816"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B868E1" w:rsidRPr="00FB079D" w14:paraId="11F0302D" w14:textId="77777777" w:rsidTr="00B92668">
        <w:tc>
          <w:tcPr>
            <w:tcW w:w="8856" w:type="dxa"/>
            <w:shd w:val="clear" w:color="auto" w:fill="1F497D" w:themeFill="text2"/>
          </w:tcPr>
          <w:p w14:paraId="5546A336" w14:textId="51515B8C" w:rsidR="00B868E1" w:rsidRPr="00B02CDA" w:rsidRDefault="00B868E1" w:rsidP="00B92668">
            <w:pPr>
              <w:autoSpaceDE w:val="0"/>
              <w:autoSpaceDN w:val="0"/>
              <w:adjustRightInd w:val="0"/>
              <w:jc w:val="center"/>
              <w:rPr>
                <w:rFonts w:ascii="Arial" w:hAnsi="Arial" w:cs="Arial"/>
                <w:bCs/>
                <w:color w:val="FFFFFF" w:themeColor="background1"/>
              </w:rPr>
            </w:pPr>
            <w:r>
              <w:rPr>
                <w:rFonts w:ascii="Arial" w:hAnsi="Arial" w:cs="Arial"/>
                <w:bCs/>
                <w:color w:val="FFFFFF" w:themeColor="background1"/>
              </w:rPr>
              <w:t>COURSE SCHEDULE</w:t>
            </w:r>
          </w:p>
        </w:tc>
      </w:tr>
    </w:tbl>
    <w:p w14:paraId="78562F52" w14:textId="51831039" w:rsidR="00B868E1" w:rsidRPr="00B868E1" w:rsidRDefault="00B868E1" w:rsidP="006E0F54">
      <w:pPr>
        <w:spacing w:before="100" w:beforeAutospacing="1" w:after="100" w:afterAutospacing="1"/>
        <w:rPr>
          <w:i/>
          <w:color w:val="000000"/>
        </w:rPr>
      </w:pPr>
      <w:r w:rsidRPr="00B868E1">
        <w:rPr>
          <w:i/>
          <w:color w:val="000000"/>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B02CDA" w:rsidRPr="00FB079D" w14:paraId="48B17719" w14:textId="77777777" w:rsidTr="00463475">
        <w:tc>
          <w:tcPr>
            <w:tcW w:w="8856" w:type="dxa"/>
            <w:shd w:val="clear" w:color="auto" w:fill="1F497D" w:themeFill="text2"/>
          </w:tcPr>
          <w:p w14:paraId="42B22E92" w14:textId="77777777" w:rsidR="00B02CDA" w:rsidRPr="00B02CDA" w:rsidRDefault="00B02CDA" w:rsidP="00463475">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67A7FEC7" w14:textId="0E4EEE11" w:rsidR="00856B93" w:rsidRDefault="00856B93" w:rsidP="00277111">
      <w:pPr>
        <w:autoSpaceDE w:val="0"/>
        <w:autoSpaceDN w:val="0"/>
        <w:adjustRightInd w:val="0"/>
        <w:rPr>
          <w:b/>
          <w:bCs/>
          <w:color w:val="000000" w:themeColor="text1"/>
        </w:rPr>
      </w:pPr>
    </w:p>
    <w:p w14:paraId="050FBC79" w14:textId="293FA719" w:rsidR="008C0501" w:rsidRPr="008C0501" w:rsidRDefault="008C0501" w:rsidP="00277111">
      <w:pPr>
        <w:autoSpaceDE w:val="0"/>
        <w:autoSpaceDN w:val="0"/>
        <w:adjustRightInd w:val="0"/>
        <w:rPr>
          <w:bCs/>
          <w:color w:val="000000" w:themeColor="text1"/>
        </w:rPr>
      </w:pPr>
      <w:r w:rsidRPr="008C0501">
        <w:rPr>
          <w:bCs/>
          <w:color w:val="000000" w:themeColor="text1"/>
        </w:rPr>
        <w:t>See next pages.</w:t>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856B93" w14:paraId="6864790D" w14:textId="77777777" w:rsidTr="00463475">
        <w:tc>
          <w:tcPr>
            <w:tcW w:w="1800" w:type="dxa"/>
            <w:tcBorders>
              <w:top w:val="single" w:sz="4" w:space="0" w:color="auto"/>
              <w:left w:val="single" w:sz="4" w:space="0" w:color="auto"/>
              <w:bottom w:val="single" w:sz="4" w:space="0" w:color="auto"/>
              <w:right w:val="single" w:sz="4" w:space="0" w:color="auto"/>
            </w:tcBorders>
            <w:hideMark/>
          </w:tcPr>
          <w:p w14:paraId="78EF05DE" w14:textId="77777777" w:rsidR="00856B93" w:rsidRDefault="00856B93" w:rsidP="00463475">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4C10BF7" w14:textId="77777777" w:rsidR="00856B93" w:rsidRDefault="00856B93" w:rsidP="00463475">
            <w:pPr>
              <w:pStyle w:val="TableContents"/>
              <w:rPr>
                <w:rFonts w:cs="Times New Roman"/>
                <w:b/>
                <w:sz w:val="22"/>
                <w:szCs w:val="22"/>
              </w:rPr>
            </w:pPr>
            <w:r>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7CF4AF02" w14:textId="77777777" w:rsidR="00856B93" w:rsidRDefault="00856B93" w:rsidP="00463475">
            <w:pPr>
              <w:pStyle w:val="TableContents"/>
              <w:rPr>
                <w:rFonts w:cs="Times New Roman"/>
                <w:b/>
                <w:sz w:val="22"/>
                <w:szCs w:val="22"/>
              </w:rPr>
            </w:pPr>
            <w:r>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51EAED57" w14:textId="77777777" w:rsidR="00856B93" w:rsidRDefault="00856B93" w:rsidP="00463475">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3CA007FC" w14:textId="77777777" w:rsidR="00856B93" w:rsidRDefault="00856B93" w:rsidP="00463475">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625F1F2B" w14:textId="77777777" w:rsidR="00856B93" w:rsidRDefault="00856B93" w:rsidP="00463475">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763B9F8A" w14:textId="77777777" w:rsidR="00856B93" w:rsidRDefault="00856B93" w:rsidP="00463475">
            <w:pPr>
              <w:pStyle w:val="TableContents"/>
              <w:rPr>
                <w:rFonts w:cs="Times New Roman"/>
                <w:b/>
                <w:sz w:val="22"/>
                <w:szCs w:val="22"/>
              </w:rPr>
            </w:pPr>
            <w:r>
              <w:rPr>
                <w:rFonts w:cs="Times New Roman"/>
                <w:b/>
                <w:sz w:val="22"/>
                <w:szCs w:val="22"/>
              </w:rPr>
              <w:t>Evaluator</w:t>
            </w:r>
          </w:p>
        </w:tc>
      </w:tr>
      <w:tr w:rsidR="00392816" w14:paraId="2C6606D9" w14:textId="77777777" w:rsidTr="00463475">
        <w:tc>
          <w:tcPr>
            <w:tcW w:w="1800" w:type="dxa"/>
            <w:tcBorders>
              <w:top w:val="single" w:sz="4" w:space="0" w:color="auto"/>
              <w:left w:val="single" w:sz="4" w:space="0" w:color="auto"/>
              <w:bottom w:val="single" w:sz="4" w:space="0" w:color="auto"/>
              <w:right w:val="single" w:sz="4" w:space="0" w:color="auto"/>
            </w:tcBorders>
            <w:hideMark/>
          </w:tcPr>
          <w:p w14:paraId="32478E55" w14:textId="120FBA93" w:rsidR="00392816" w:rsidRDefault="00392816" w:rsidP="00463475">
            <w:pPr>
              <w:pStyle w:val="TextBody"/>
              <w:rPr>
                <w:sz w:val="22"/>
                <w:szCs w:val="22"/>
              </w:rPr>
            </w:pPr>
            <w:r>
              <w:rPr>
                <w:rStyle w:val="None"/>
                <w:b/>
                <w:bCs/>
                <w:sz w:val="22"/>
                <w:szCs w:val="22"/>
              </w:rPr>
              <w:t>SLO #1:</w:t>
            </w:r>
            <w:r>
              <w:rPr>
                <w:rStyle w:val="None"/>
                <w:sz w:val="22"/>
                <w:szCs w:val="22"/>
              </w:rPr>
              <w:t xml:space="preserve">  Locate their own emergence patterns on a taxonomy of biblically-, theologically-, historically-, socio-culturally- and theoretically-informed formative options, this informing their ability to cooperate with God’s formative actions in their own lives and the lives of community members to which they provide service. </w:t>
            </w:r>
          </w:p>
        </w:tc>
        <w:tc>
          <w:tcPr>
            <w:tcW w:w="1620" w:type="dxa"/>
            <w:tcBorders>
              <w:top w:val="single" w:sz="4" w:space="0" w:color="auto"/>
              <w:left w:val="single" w:sz="4" w:space="0" w:color="auto"/>
              <w:bottom w:val="single" w:sz="4" w:space="0" w:color="auto"/>
              <w:right w:val="single" w:sz="4" w:space="0" w:color="auto"/>
            </w:tcBorders>
            <w:hideMark/>
          </w:tcPr>
          <w:p w14:paraId="2F7D80A0" w14:textId="77777777" w:rsidR="00392816" w:rsidRDefault="00392816" w:rsidP="00463475">
            <w:pPr>
              <w:pStyle w:val="Body"/>
              <w:spacing w:line="240" w:lineRule="auto"/>
              <w:rPr>
                <w:rStyle w:val="None"/>
                <w:sz w:val="22"/>
                <w:szCs w:val="22"/>
              </w:rPr>
            </w:pPr>
            <w:r>
              <w:rPr>
                <w:rStyle w:val="None"/>
                <w:color w:val="1A1A1A"/>
                <w:sz w:val="22"/>
                <w:szCs w:val="22"/>
                <w:u w:color="1A1A1A"/>
              </w:rPr>
              <w:t>Critical Review Essay #1</w:t>
            </w:r>
            <w:r>
              <w:rPr>
                <w:rStyle w:val="None"/>
                <w:sz w:val="22"/>
                <w:szCs w:val="22"/>
              </w:rPr>
              <w:t xml:space="preserve"> </w:t>
            </w:r>
          </w:p>
          <w:p w14:paraId="7CBC547C" w14:textId="77777777" w:rsidR="00392816" w:rsidRDefault="00392816" w:rsidP="00463475">
            <w:pPr>
              <w:pStyle w:val="Body"/>
              <w:spacing w:line="240" w:lineRule="auto"/>
              <w:rPr>
                <w:rStyle w:val="None"/>
                <w:sz w:val="22"/>
                <w:szCs w:val="22"/>
              </w:rPr>
            </w:pPr>
          </w:p>
          <w:p w14:paraId="600226FF" w14:textId="77777777" w:rsidR="00392816" w:rsidRDefault="00392816" w:rsidP="00463475">
            <w:pPr>
              <w:pStyle w:val="Body"/>
              <w:spacing w:line="240" w:lineRule="auto"/>
              <w:rPr>
                <w:rStyle w:val="None"/>
                <w:sz w:val="22"/>
                <w:szCs w:val="22"/>
              </w:rPr>
            </w:pPr>
          </w:p>
          <w:p w14:paraId="7E2C15A3" w14:textId="00754FA8" w:rsidR="00392816" w:rsidRPr="00385124" w:rsidRDefault="00392816" w:rsidP="00463475">
            <w:pPr>
              <w:pStyle w:val="TableContents"/>
              <w:spacing w:after="0"/>
              <w:contextualSpacing/>
              <w:rPr>
                <w:b/>
                <w:color w:val="E36C0A" w:themeColor="accent6" w:themeShade="BF"/>
                <w:sz w:val="22"/>
                <w:szCs w:val="22"/>
                <w:highlight w:val="yellow"/>
              </w:rPr>
            </w:pPr>
          </w:p>
        </w:tc>
        <w:tc>
          <w:tcPr>
            <w:tcW w:w="1980" w:type="dxa"/>
            <w:tcBorders>
              <w:top w:val="single" w:sz="4" w:space="0" w:color="auto"/>
              <w:left w:val="single" w:sz="4" w:space="0" w:color="auto"/>
              <w:bottom w:val="single" w:sz="4" w:space="0" w:color="auto"/>
              <w:right w:val="single" w:sz="4" w:space="0" w:color="auto"/>
            </w:tcBorders>
            <w:hideMark/>
          </w:tcPr>
          <w:p w14:paraId="7C470858" w14:textId="66561720" w:rsidR="00392816" w:rsidRDefault="00392816" w:rsidP="00463475">
            <w:pPr>
              <w:pStyle w:val="TableContents"/>
              <w:rPr>
                <w:i/>
                <w:sz w:val="22"/>
                <w:szCs w:val="22"/>
              </w:rPr>
            </w:pPr>
            <w:r>
              <w:rPr>
                <w:rStyle w:val="None"/>
                <w:i/>
                <w:iCs/>
                <w:sz w:val="22"/>
                <w:szCs w:val="22"/>
              </w:rPr>
              <w:t>Locates, at an exemplary level, their own emergence patterns on a taxonomy of biblically-, theologically-, historically-, socio-culturally- and theoretically-informed formative options, this informing their ability to cooperate with God’s formative actions in their own lives and the lives of community members to which they provide service.</w:t>
            </w:r>
          </w:p>
        </w:tc>
        <w:tc>
          <w:tcPr>
            <w:tcW w:w="1800" w:type="dxa"/>
            <w:tcBorders>
              <w:top w:val="single" w:sz="4" w:space="0" w:color="auto"/>
              <w:left w:val="single" w:sz="4" w:space="0" w:color="auto"/>
              <w:bottom w:val="single" w:sz="4" w:space="0" w:color="auto"/>
              <w:right w:val="single" w:sz="4" w:space="0" w:color="auto"/>
            </w:tcBorders>
            <w:hideMark/>
          </w:tcPr>
          <w:p w14:paraId="4C181B05" w14:textId="20D7E40F" w:rsidR="00392816" w:rsidRDefault="00392816" w:rsidP="00463475">
            <w:pPr>
              <w:pStyle w:val="TableContents"/>
              <w:rPr>
                <w:i/>
                <w:sz w:val="22"/>
                <w:szCs w:val="22"/>
              </w:rPr>
            </w:pPr>
            <w:r>
              <w:rPr>
                <w:rStyle w:val="None"/>
                <w:i/>
                <w:iCs/>
                <w:sz w:val="22"/>
                <w:szCs w:val="22"/>
              </w:rPr>
              <w:t>Locates, at an accomplished level, their own emergence patterns on a taxonomy of biblically-, theologically-, historically-, socio-culturally- and theoretically-informed formative options, this informing their ability to cooperate with God’s formative actions in their own lives and the lives of community members to which they provide service.</w:t>
            </w:r>
          </w:p>
        </w:tc>
        <w:tc>
          <w:tcPr>
            <w:tcW w:w="1530" w:type="dxa"/>
            <w:tcBorders>
              <w:top w:val="single" w:sz="4" w:space="0" w:color="auto"/>
              <w:left w:val="single" w:sz="4" w:space="0" w:color="auto"/>
              <w:bottom w:val="single" w:sz="4" w:space="0" w:color="auto"/>
              <w:right w:val="single" w:sz="4" w:space="0" w:color="auto"/>
            </w:tcBorders>
            <w:hideMark/>
          </w:tcPr>
          <w:p w14:paraId="53D15CD1" w14:textId="73F81A62" w:rsidR="00392816" w:rsidRDefault="00392816" w:rsidP="00463475">
            <w:pPr>
              <w:pStyle w:val="TableContents"/>
              <w:rPr>
                <w:i/>
                <w:sz w:val="22"/>
                <w:szCs w:val="22"/>
              </w:rPr>
            </w:pPr>
            <w:r>
              <w:rPr>
                <w:rStyle w:val="None"/>
                <w:i/>
                <w:iCs/>
                <w:sz w:val="22"/>
                <w:szCs w:val="22"/>
              </w:rPr>
              <w:t>Locates, at a developing level, their own emergence patterns on a taxonomy of biblically-, theologically-, historically-, socio-culturally- and theoretically-informed formative options, this informing their ability to cooperate with God’s formative actions in their own lives and the lives of community members to which they provide service.</w:t>
            </w:r>
          </w:p>
        </w:tc>
        <w:tc>
          <w:tcPr>
            <w:tcW w:w="1440" w:type="dxa"/>
            <w:tcBorders>
              <w:top w:val="single" w:sz="4" w:space="0" w:color="auto"/>
              <w:left w:val="single" w:sz="4" w:space="0" w:color="auto"/>
              <w:bottom w:val="single" w:sz="4" w:space="0" w:color="auto"/>
              <w:right w:val="single" w:sz="4" w:space="0" w:color="auto"/>
            </w:tcBorders>
            <w:hideMark/>
          </w:tcPr>
          <w:p w14:paraId="21E29B24" w14:textId="359C6E06" w:rsidR="00392816" w:rsidRDefault="00392816" w:rsidP="000F6063">
            <w:pPr>
              <w:pStyle w:val="TableContents"/>
              <w:rPr>
                <w:i/>
                <w:sz w:val="22"/>
                <w:szCs w:val="22"/>
              </w:rPr>
            </w:pPr>
            <w:r>
              <w:rPr>
                <w:rStyle w:val="None"/>
                <w:i/>
                <w:iCs/>
                <w:sz w:val="22"/>
                <w:szCs w:val="22"/>
              </w:rPr>
              <w:t>Locates, at a beginning level, their own emergence patterns on a taxonomy of biblically-, theologically-, historically-, socio-culturally- and theoretically-informed formative options, this informing their ability to cooperate with God’s formative actions in their own lives and the lives of community members to which they provide service</w:t>
            </w:r>
            <w:r w:rsidR="000F6063">
              <w:rPr>
                <w:rStyle w:val="None"/>
                <w:i/>
                <w:iCs/>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0D66660F" w14:textId="2F1E365E" w:rsidR="00392816" w:rsidRDefault="00392816" w:rsidP="00463475">
            <w:pPr>
              <w:pStyle w:val="TableContents"/>
              <w:rPr>
                <w:sz w:val="22"/>
                <w:szCs w:val="22"/>
              </w:rPr>
            </w:pPr>
            <w:r>
              <w:rPr>
                <w:rStyle w:val="None"/>
                <w:sz w:val="22"/>
                <w:szCs w:val="22"/>
              </w:rPr>
              <w:t> Faculty</w:t>
            </w:r>
          </w:p>
        </w:tc>
      </w:tr>
      <w:tr w:rsidR="00314196" w14:paraId="6987A9F5" w14:textId="77777777" w:rsidTr="00463475">
        <w:tc>
          <w:tcPr>
            <w:tcW w:w="1800" w:type="dxa"/>
            <w:tcBorders>
              <w:top w:val="single" w:sz="4" w:space="0" w:color="auto"/>
              <w:left w:val="single" w:sz="4" w:space="0" w:color="auto"/>
              <w:bottom w:val="single" w:sz="4" w:space="0" w:color="auto"/>
              <w:right w:val="single" w:sz="4" w:space="0" w:color="auto"/>
            </w:tcBorders>
          </w:tcPr>
          <w:p w14:paraId="2A3F43F9" w14:textId="5A16757B" w:rsidR="00314196" w:rsidRDefault="00314196" w:rsidP="00463475">
            <w:pPr>
              <w:pStyle w:val="TextBody"/>
              <w:rPr>
                <w:rStyle w:val="None"/>
                <w:b/>
                <w:bCs/>
                <w:sz w:val="22"/>
                <w:szCs w:val="22"/>
              </w:rPr>
            </w:pPr>
            <w:r>
              <w:rPr>
                <w:rStyle w:val="None"/>
                <w:b/>
                <w:bCs/>
                <w:sz w:val="22"/>
                <w:szCs w:val="22"/>
              </w:rPr>
              <w:t xml:space="preserve">SLO #3: </w:t>
            </w:r>
            <w:r w:rsidRPr="00314196">
              <w:rPr>
                <w:rFonts w:cs="Times New Roman"/>
                <w:sz w:val="22"/>
                <w:szCs w:val="22"/>
              </w:rPr>
              <w:t xml:space="preserve">Translate exposure to readings, presentations, cultural immersion case </w:t>
            </w:r>
            <w:r w:rsidRPr="00314196">
              <w:rPr>
                <w:rFonts w:cs="Times New Roman"/>
                <w:sz w:val="22"/>
                <w:szCs w:val="22"/>
              </w:rPr>
              <w:lastRenderedPageBreak/>
              <w:t>studies and peer interaction into culturally appropriate strategies, perspectives, principles which help them develop leaders in their current or anticipated ministry settings</w:t>
            </w:r>
            <w:r>
              <w:rPr>
                <w:rFonts w:cs="Times New Roman"/>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581F62E0" w14:textId="00042D45" w:rsidR="00314196" w:rsidRDefault="006A2B79" w:rsidP="00463475">
            <w:pPr>
              <w:pStyle w:val="Body"/>
              <w:spacing w:line="240" w:lineRule="auto"/>
              <w:rPr>
                <w:rStyle w:val="None"/>
                <w:color w:val="1A1A1A"/>
                <w:sz w:val="22"/>
                <w:szCs w:val="22"/>
                <w:u w:color="1A1A1A"/>
              </w:rPr>
            </w:pPr>
            <w:r>
              <w:rPr>
                <w:rStyle w:val="None"/>
                <w:color w:val="1A1A1A"/>
                <w:sz w:val="22"/>
                <w:szCs w:val="22"/>
                <w:u w:color="1A1A1A"/>
              </w:rPr>
              <w:lastRenderedPageBreak/>
              <w:t xml:space="preserve">Empathy Mapping, </w:t>
            </w:r>
            <w:r w:rsidR="00314196">
              <w:rPr>
                <w:rStyle w:val="None"/>
                <w:color w:val="1A1A1A"/>
                <w:sz w:val="22"/>
                <w:szCs w:val="22"/>
                <w:u w:color="1A1A1A"/>
              </w:rPr>
              <w:t xml:space="preserve">“Through My Strangers’ </w:t>
            </w:r>
            <w:r>
              <w:rPr>
                <w:rStyle w:val="None"/>
                <w:color w:val="1A1A1A"/>
                <w:sz w:val="22"/>
                <w:szCs w:val="22"/>
                <w:u w:color="1A1A1A"/>
              </w:rPr>
              <w:t>Eyes”</w:t>
            </w:r>
          </w:p>
        </w:tc>
        <w:tc>
          <w:tcPr>
            <w:tcW w:w="1980" w:type="dxa"/>
            <w:tcBorders>
              <w:top w:val="single" w:sz="4" w:space="0" w:color="auto"/>
              <w:left w:val="single" w:sz="4" w:space="0" w:color="auto"/>
              <w:bottom w:val="single" w:sz="4" w:space="0" w:color="auto"/>
              <w:right w:val="single" w:sz="4" w:space="0" w:color="auto"/>
            </w:tcBorders>
          </w:tcPr>
          <w:p w14:paraId="472106CA" w14:textId="7D28C468" w:rsidR="00314196" w:rsidRPr="00314196" w:rsidRDefault="00314196" w:rsidP="00463475">
            <w:pPr>
              <w:pStyle w:val="TableContents"/>
              <w:rPr>
                <w:rStyle w:val="None"/>
                <w:i/>
                <w:iCs/>
                <w:sz w:val="22"/>
                <w:szCs w:val="22"/>
              </w:rPr>
            </w:pPr>
            <w:r w:rsidRPr="00314196">
              <w:rPr>
                <w:rFonts w:cs="Times New Roman"/>
                <w:i/>
                <w:sz w:val="22"/>
                <w:szCs w:val="22"/>
              </w:rPr>
              <w:t xml:space="preserve">Translate, at an exemplary level, exposure to readings, presentations, cultural immersion case studies and </w:t>
            </w:r>
            <w:r w:rsidRPr="00314196">
              <w:rPr>
                <w:rFonts w:cs="Times New Roman"/>
                <w:i/>
                <w:sz w:val="22"/>
                <w:szCs w:val="22"/>
              </w:rPr>
              <w:lastRenderedPageBreak/>
              <w:t>peer interaction into culturally appropriate strategies, perspectives, principles which help them develop leaders in their current or anticipated ministry settings.</w:t>
            </w:r>
          </w:p>
        </w:tc>
        <w:tc>
          <w:tcPr>
            <w:tcW w:w="1800" w:type="dxa"/>
            <w:tcBorders>
              <w:top w:val="single" w:sz="4" w:space="0" w:color="auto"/>
              <w:left w:val="single" w:sz="4" w:space="0" w:color="auto"/>
              <w:bottom w:val="single" w:sz="4" w:space="0" w:color="auto"/>
              <w:right w:val="single" w:sz="4" w:space="0" w:color="auto"/>
            </w:tcBorders>
          </w:tcPr>
          <w:p w14:paraId="590E3DEF" w14:textId="2003CCE8" w:rsidR="00314196" w:rsidRPr="00314196" w:rsidRDefault="00314196" w:rsidP="00463475">
            <w:pPr>
              <w:pStyle w:val="TableContents"/>
              <w:rPr>
                <w:rStyle w:val="None"/>
                <w:i/>
                <w:iCs/>
                <w:sz w:val="22"/>
                <w:szCs w:val="22"/>
              </w:rPr>
            </w:pPr>
            <w:r w:rsidRPr="00314196">
              <w:rPr>
                <w:rFonts w:cs="Times New Roman"/>
                <w:i/>
                <w:sz w:val="22"/>
                <w:szCs w:val="22"/>
              </w:rPr>
              <w:lastRenderedPageBreak/>
              <w:t xml:space="preserve">Translate, at an accomplished level, exposure to readings, presentations, cultural immersion case </w:t>
            </w:r>
            <w:r w:rsidRPr="00314196">
              <w:rPr>
                <w:rFonts w:cs="Times New Roman"/>
                <w:i/>
                <w:sz w:val="22"/>
                <w:szCs w:val="22"/>
              </w:rPr>
              <w:lastRenderedPageBreak/>
              <w:t>studies and peer interaction into culturally appropriate strategies, perspectives, principles which help them develop leaders in their current or anticipated ministry settings.</w:t>
            </w:r>
          </w:p>
        </w:tc>
        <w:tc>
          <w:tcPr>
            <w:tcW w:w="1530" w:type="dxa"/>
            <w:tcBorders>
              <w:top w:val="single" w:sz="4" w:space="0" w:color="auto"/>
              <w:left w:val="single" w:sz="4" w:space="0" w:color="auto"/>
              <w:bottom w:val="single" w:sz="4" w:space="0" w:color="auto"/>
              <w:right w:val="single" w:sz="4" w:space="0" w:color="auto"/>
            </w:tcBorders>
          </w:tcPr>
          <w:p w14:paraId="126AEFC4" w14:textId="4CD8B52D" w:rsidR="00314196" w:rsidRPr="00314196" w:rsidRDefault="00314196" w:rsidP="00463475">
            <w:pPr>
              <w:pStyle w:val="TableContents"/>
              <w:rPr>
                <w:rStyle w:val="None"/>
                <w:i/>
                <w:iCs/>
                <w:sz w:val="22"/>
                <w:szCs w:val="22"/>
              </w:rPr>
            </w:pPr>
            <w:r w:rsidRPr="00314196">
              <w:rPr>
                <w:rFonts w:cs="Times New Roman"/>
                <w:i/>
                <w:sz w:val="22"/>
                <w:szCs w:val="22"/>
              </w:rPr>
              <w:lastRenderedPageBreak/>
              <w:t xml:space="preserve">Translate, at a developing level, exposure to readings, presentations, cultural </w:t>
            </w:r>
            <w:r w:rsidRPr="00314196">
              <w:rPr>
                <w:rFonts w:cs="Times New Roman"/>
                <w:i/>
                <w:sz w:val="22"/>
                <w:szCs w:val="22"/>
              </w:rPr>
              <w:lastRenderedPageBreak/>
              <w:t>immersion case studies and peer interaction into culturally appropriate strategies, perspectives, principles which help them develop leaders in their current or anticipated ministry settings.</w:t>
            </w:r>
          </w:p>
        </w:tc>
        <w:tc>
          <w:tcPr>
            <w:tcW w:w="1440" w:type="dxa"/>
            <w:tcBorders>
              <w:top w:val="single" w:sz="4" w:space="0" w:color="auto"/>
              <w:left w:val="single" w:sz="4" w:space="0" w:color="auto"/>
              <w:bottom w:val="single" w:sz="4" w:space="0" w:color="auto"/>
              <w:right w:val="single" w:sz="4" w:space="0" w:color="auto"/>
            </w:tcBorders>
          </w:tcPr>
          <w:p w14:paraId="2B7CE1EF" w14:textId="30AB5178" w:rsidR="00314196" w:rsidRPr="00314196" w:rsidRDefault="00314196" w:rsidP="00463475">
            <w:pPr>
              <w:pStyle w:val="TableContents"/>
              <w:rPr>
                <w:rStyle w:val="None"/>
                <w:i/>
                <w:iCs/>
                <w:sz w:val="22"/>
                <w:szCs w:val="22"/>
              </w:rPr>
            </w:pPr>
            <w:r w:rsidRPr="00314196">
              <w:rPr>
                <w:rFonts w:cs="Times New Roman"/>
                <w:i/>
                <w:sz w:val="22"/>
                <w:szCs w:val="22"/>
              </w:rPr>
              <w:lastRenderedPageBreak/>
              <w:t xml:space="preserve">Translate, at a beginning level, exposure to readings, presentations, cultural </w:t>
            </w:r>
            <w:r w:rsidRPr="00314196">
              <w:rPr>
                <w:rFonts w:cs="Times New Roman"/>
                <w:i/>
                <w:sz w:val="22"/>
                <w:szCs w:val="22"/>
              </w:rPr>
              <w:lastRenderedPageBreak/>
              <w:t>immersion case studies and peer interaction into culturally appropriate strategies, perspectives, principles which help them develop leaders in their current or anticipated ministry settings.</w:t>
            </w:r>
          </w:p>
        </w:tc>
        <w:tc>
          <w:tcPr>
            <w:tcW w:w="1170" w:type="dxa"/>
            <w:tcBorders>
              <w:top w:val="single" w:sz="4" w:space="0" w:color="auto"/>
              <w:left w:val="single" w:sz="4" w:space="0" w:color="auto"/>
              <w:bottom w:val="single" w:sz="4" w:space="0" w:color="auto"/>
              <w:right w:val="single" w:sz="4" w:space="0" w:color="auto"/>
            </w:tcBorders>
          </w:tcPr>
          <w:p w14:paraId="70F45C59" w14:textId="585BBF5A" w:rsidR="00314196" w:rsidRDefault="00314196" w:rsidP="00463475">
            <w:pPr>
              <w:pStyle w:val="TableContents"/>
              <w:rPr>
                <w:rStyle w:val="None"/>
                <w:sz w:val="22"/>
                <w:szCs w:val="22"/>
              </w:rPr>
            </w:pPr>
            <w:r>
              <w:rPr>
                <w:rStyle w:val="None"/>
                <w:sz w:val="22"/>
                <w:szCs w:val="22"/>
              </w:rPr>
              <w:lastRenderedPageBreak/>
              <w:t>Faculty</w:t>
            </w:r>
          </w:p>
        </w:tc>
      </w:tr>
    </w:tbl>
    <w:p w14:paraId="3BBA6630" w14:textId="77777777" w:rsidR="00856B93" w:rsidRDefault="00856B93" w:rsidP="00B02CDA">
      <w:pPr>
        <w:autoSpaceDE w:val="0"/>
        <w:autoSpaceDN w:val="0"/>
        <w:adjustRightInd w:val="0"/>
        <w:rPr>
          <w:b/>
          <w:bCs/>
          <w:color w:val="000000" w:themeColor="text1"/>
        </w:rPr>
      </w:pPr>
    </w:p>
    <w:p w14:paraId="1AFC5601" w14:textId="77777777" w:rsidR="00DC6069" w:rsidRDefault="00DC6069" w:rsidP="00DC6069">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5D7C2EC4" w14:textId="77777777" w:rsidR="00DC6069" w:rsidRDefault="00DC6069" w:rsidP="00DC6069">
      <w:pPr>
        <w:autoSpaceDE w:val="0"/>
        <w:autoSpaceDN w:val="0"/>
        <w:adjustRightInd w:val="0"/>
        <w:rPr>
          <w:rStyle w:val="Strong"/>
        </w:rPr>
      </w:pPr>
    </w:p>
    <w:p w14:paraId="001AFD35" w14:textId="77777777" w:rsidR="00DC6069" w:rsidRDefault="00DC6069" w:rsidP="00DC6069">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2670923A" w14:textId="77777777" w:rsidR="00DC6069" w:rsidRPr="00B02CDA" w:rsidRDefault="00DC6069" w:rsidP="00DC6069">
      <w:pPr>
        <w:autoSpaceDE w:val="0"/>
        <w:autoSpaceDN w:val="0"/>
        <w:adjustRightInd w:val="0"/>
        <w:rPr>
          <w:bCs/>
          <w:color w:val="FF0000"/>
        </w:rPr>
      </w:pPr>
    </w:p>
    <w:p w14:paraId="47A688D9" w14:textId="77777777" w:rsidR="00DC6069" w:rsidRDefault="00DC6069" w:rsidP="00DC6069">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5ADCC386" w14:textId="77777777" w:rsidR="00DC6069" w:rsidRDefault="00DC6069" w:rsidP="00DC6069">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630"/>
      </w:tblGrid>
      <w:tr w:rsidR="00DC6069" w:rsidRPr="00FE477F" w14:paraId="2AA02684" w14:textId="77777777" w:rsidTr="00B92668">
        <w:tc>
          <w:tcPr>
            <w:tcW w:w="8856" w:type="dxa"/>
            <w:shd w:val="clear" w:color="auto" w:fill="1F497D" w:themeFill="text2"/>
          </w:tcPr>
          <w:p w14:paraId="6245CB96" w14:textId="77777777" w:rsidR="00DC6069" w:rsidRPr="00FE477F" w:rsidRDefault="00DC6069" w:rsidP="00B92668">
            <w:pPr>
              <w:jc w:val="center"/>
              <w:rPr>
                <w:rFonts w:ascii="Arial" w:hAnsi="Arial" w:cs="Arial"/>
                <w:color w:val="FFFFFF" w:themeColor="background1"/>
              </w:rPr>
            </w:pPr>
            <w:r>
              <w:rPr>
                <w:rFonts w:ascii="Arial" w:hAnsi="Arial" w:cs="Arial"/>
                <w:color w:val="FFFFFF" w:themeColor="background1"/>
              </w:rPr>
              <w:t>INCOMPLETE WORK POLICY</w:t>
            </w:r>
          </w:p>
        </w:tc>
      </w:tr>
    </w:tbl>
    <w:p w14:paraId="5CF25471" w14:textId="77777777" w:rsidR="00DC6069" w:rsidRDefault="00DC6069" w:rsidP="00DC6069">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DC6069" w:rsidRPr="005422F8" w14:paraId="00C92ED3"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579E5F9F" w14:textId="77777777" w:rsidR="00DC6069" w:rsidRPr="005422F8" w:rsidRDefault="00DC6069" w:rsidP="00B92668">
            <w:pPr>
              <w:keepNext/>
              <w:keepLines/>
              <w:spacing w:line="0" w:lineRule="atLeast"/>
              <w:rPr>
                <w:b/>
                <w:bCs/>
              </w:rPr>
            </w:pPr>
            <w:r w:rsidRPr="005422F8">
              <w:rPr>
                <w:b/>
                <w:bCs/>
              </w:rPr>
              <w:lastRenderedPageBreak/>
              <w:t>Letter</w:t>
            </w:r>
          </w:p>
        </w:tc>
        <w:tc>
          <w:tcPr>
            <w:tcW w:w="1152" w:type="dxa"/>
            <w:tcBorders>
              <w:top w:val="single" w:sz="6" w:space="0" w:color="000000"/>
              <w:left w:val="single" w:sz="6" w:space="0" w:color="000000"/>
              <w:bottom w:val="single" w:sz="6" w:space="0" w:color="000000"/>
              <w:right w:val="single" w:sz="6" w:space="0" w:color="000000"/>
            </w:tcBorders>
          </w:tcPr>
          <w:p w14:paraId="71C7382A" w14:textId="77777777" w:rsidR="00DC6069" w:rsidRPr="005422F8" w:rsidRDefault="00DC6069" w:rsidP="00B92668">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C2A88F" w14:textId="77777777" w:rsidR="00DC6069" w:rsidRPr="005422F8" w:rsidRDefault="00DC6069" w:rsidP="00B92668">
            <w:pPr>
              <w:keepNext/>
              <w:keepLines/>
              <w:spacing w:line="0" w:lineRule="atLeast"/>
              <w:rPr>
                <w:rFonts w:ascii="Times" w:hAnsi="Times"/>
                <w:sz w:val="20"/>
                <w:szCs w:val="20"/>
              </w:rPr>
            </w:pPr>
            <w:r w:rsidRPr="005422F8">
              <w:rPr>
                <w:b/>
                <w:bCs/>
              </w:rPr>
              <w:t>Highest</w:t>
            </w:r>
          </w:p>
        </w:tc>
      </w:tr>
      <w:tr w:rsidR="00DC6069" w:rsidRPr="005422F8" w14:paraId="636ACDE1"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411602F6" w14:textId="77777777" w:rsidR="00DC6069" w:rsidRPr="005422F8" w:rsidRDefault="00DC6069" w:rsidP="00B92668">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047C6B96" w14:textId="77777777" w:rsidR="00DC6069" w:rsidRPr="005422F8" w:rsidRDefault="00DC6069" w:rsidP="00B92668">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80028" w14:textId="77777777" w:rsidR="00DC6069" w:rsidRPr="005422F8" w:rsidRDefault="00DC6069" w:rsidP="00B92668">
            <w:pPr>
              <w:keepNext/>
              <w:keepLines/>
              <w:spacing w:line="0" w:lineRule="atLeast"/>
              <w:rPr>
                <w:rFonts w:ascii="Times" w:hAnsi="Times"/>
                <w:sz w:val="20"/>
                <w:szCs w:val="20"/>
              </w:rPr>
            </w:pPr>
            <w:r w:rsidRPr="005422F8">
              <w:t>100.00%</w:t>
            </w:r>
          </w:p>
        </w:tc>
      </w:tr>
      <w:tr w:rsidR="00DC6069" w:rsidRPr="005422F8" w14:paraId="4B076599"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1369184B" w14:textId="77777777" w:rsidR="00DC6069" w:rsidRPr="005422F8" w:rsidRDefault="00DC6069" w:rsidP="00B92668">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41D5A9C5" w14:textId="77777777" w:rsidR="00DC6069" w:rsidRPr="005422F8" w:rsidRDefault="00DC6069" w:rsidP="00B92668">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DED112" w14:textId="77777777" w:rsidR="00DC6069" w:rsidRPr="005422F8" w:rsidRDefault="00DC6069" w:rsidP="00B92668">
            <w:pPr>
              <w:spacing w:line="0" w:lineRule="atLeast"/>
              <w:jc w:val="center"/>
              <w:rPr>
                <w:rFonts w:ascii="Times" w:hAnsi="Times"/>
                <w:sz w:val="20"/>
                <w:szCs w:val="20"/>
              </w:rPr>
            </w:pPr>
            <w:r w:rsidRPr="005422F8">
              <w:t>9</w:t>
            </w:r>
            <w:r>
              <w:t>3</w:t>
            </w:r>
            <w:r w:rsidRPr="005422F8">
              <w:t>.99%</w:t>
            </w:r>
          </w:p>
        </w:tc>
      </w:tr>
      <w:tr w:rsidR="00DC6069" w:rsidRPr="005422F8" w14:paraId="0209346D"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75D1720D" w14:textId="77777777" w:rsidR="00DC6069" w:rsidRPr="005422F8" w:rsidRDefault="00DC6069" w:rsidP="00B9266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7F1143E5" w14:textId="77777777" w:rsidR="00DC6069" w:rsidRPr="005422F8" w:rsidRDefault="00DC6069" w:rsidP="00B92668">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6AD0A" w14:textId="77777777" w:rsidR="00DC6069" w:rsidRPr="005422F8" w:rsidRDefault="00DC6069" w:rsidP="00B92668">
            <w:pPr>
              <w:spacing w:line="0" w:lineRule="atLeast"/>
              <w:jc w:val="center"/>
              <w:rPr>
                <w:rFonts w:ascii="Times" w:hAnsi="Times"/>
                <w:sz w:val="20"/>
                <w:szCs w:val="20"/>
              </w:rPr>
            </w:pPr>
            <w:r w:rsidRPr="005422F8">
              <w:t>89.99%</w:t>
            </w:r>
          </w:p>
        </w:tc>
      </w:tr>
      <w:tr w:rsidR="00DC6069" w:rsidRPr="005422F8" w14:paraId="108D8A74"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362CDA44" w14:textId="77777777" w:rsidR="00DC6069" w:rsidRPr="005422F8" w:rsidRDefault="00DC6069" w:rsidP="00B9266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71BE4409" w14:textId="77777777" w:rsidR="00DC6069" w:rsidRPr="005422F8" w:rsidRDefault="00DC6069" w:rsidP="00B92668">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4FC3D" w14:textId="77777777" w:rsidR="00DC6069" w:rsidRPr="005422F8" w:rsidRDefault="00DC6069" w:rsidP="00B92668">
            <w:pPr>
              <w:spacing w:line="0" w:lineRule="atLeast"/>
              <w:jc w:val="center"/>
              <w:rPr>
                <w:rFonts w:ascii="Times" w:hAnsi="Times"/>
                <w:sz w:val="20"/>
                <w:szCs w:val="20"/>
              </w:rPr>
            </w:pPr>
            <w:r w:rsidRPr="005422F8">
              <w:t>86.99%</w:t>
            </w:r>
          </w:p>
        </w:tc>
      </w:tr>
      <w:tr w:rsidR="00DC6069" w:rsidRPr="005422F8" w14:paraId="7E2D04E9"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210532E6" w14:textId="77777777" w:rsidR="00DC6069" w:rsidRPr="005422F8" w:rsidRDefault="00DC6069" w:rsidP="00B9266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5F7E6237" w14:textId="77777777" w:rsidR="00DC6069" w:rsidRPr="005422F8" w:rsidRDefault="00DC6069" w:rsidP="00B92668">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8ACED2" w14:textId="77777777" w:rsidR="00DC6069" w:rsidRPr="005422F8" w:rsidRDefault="00DC6069" w:rsidP="00B92668">
            <w:pPr>
              <w:spacing w:line="0" w:lineRule="atLeast"/>
              <w:jc w:val="center"/>
              <w:rPr>
                <w:rFonts w:ascii="Times" w:hAnsi="Times"/>
                <w:sz w:val="20"/>
                <w:szCs w:val="20"/>
              </w:rPr>
            </w:pPr>
            <w:r w:rsidRPr="005422F8">
              <w:t>83.99%</w:t>
            </w:r>
          </w:p>
        </w:tc>
      </w:tr>
      <w:tr w:rsidR="00DC6069" w:rsidRPr="005422F8" w14:paraId="4FABF136"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20224872" w14:textId="77777777" w:rsidR="00DC6069" w:rsidRPr="005422F8" w:rsidRDefault="00DC6069" w:rsidP="00B9266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5E42032C" w14:textId="77777777" w:rsidR="00DC6069" w:rsidRPr="005422F8" w:rsidRDefault="00DC6069" w:rsidP="00B92668">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08CF2" w14:textId="77777777" w:rsidR="00DC6069" w:rsidRPr="005422F8" w:rsidRDefault="00DC6069" w:rsidP="00B92668">
            <w:pPr>
              <w:spacing w:line="0" w:lineRule="atLeast"/>
              <w:jc w:val="center"/>
              <w:rPr>
                <w:rFonts w:ascii="Times" w:hAnsi="Times"/>
                <w:sz w:val="20"/>
                <w:szCs w:val="20"/>
              </w:rPr>
            </w:pPr>
            <w:r w:rsidRPr="005422F8">
              <w:t>79.99%</w:t>
            </w:r>
          </w:p>
        </w:tc>
      </w:tr>
      <w:tr w:rsidR="00DC6069" w:rsidRPr="005422F8" w14:paraId="1A37F434"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12518188" w14:textId="77777777" w:rsidR="00DC6069" w:rsidRPr="005422F8" w:rsidRDefault="00DC6069" w:rsidP="00B9266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5BE2FADF" w14:textId="77777777" w:rsidR="00DC6069" w:rsidRPr="005422F8" w:rsidRDefault="00DC6069" w:rsidP="00B92668">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BF2D41" w14:textId="77777777" w:rsidR="00DC6069" w:rsidRPr="005422F8" w:rsidRDefault="00DC6069" w:rsidP="00B92668">
            <w:pPr>
              <w:spacing w:line="0" w:lineRule="atLeast"/>
              <w:jc w:val="center"/>
              <w:rPr>
                <w:rFonts w:ascii="Times" w:hAnsi="Times"/>
                <w:sz w:val="20"/>
                <w:szCs w:val="20"/>
              </w:rPr>
            </w:pPr>
            <w:r w:rsidRPr="005422F8">
              <w:t>76.99%</w:t>
            </w:r>
          </w:p>
        </w:tc>
      </w:tr>
      <w:tr w:rsidR="00DC6069" w:rsidRPr="005422F8" w14:paraId="7DAB39CB"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6FA01D58" w14:textId="77777777" w:rsidR="00DC6069" w:rsidRPr="005422F8" w:rsidRDefault="00DC6069" w:rsidP="00B9266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6C92AA7C" w14:textId="77777777" w:rsidR="00DC6069" w:rsidRPr="005422F8" w:rsidRDefault="00DC6069" w:rsidP="00B92668">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A33814" w14:textId="77777777" w:rsidR="00DC6069" w:rsidRPr="005422F8" w:rsidRDefault="00DC6069" w:rsidP="00B92668">
            <w:pPr>
              <w:spacing w:line="0" w:lineRule="atLeast"/>
              <w:jc w:val="center"/>
              <w:rPr>
                <w:rFonts w:ascii="Times" w:hAnsi="Times"/>
                <w:sz w:val="20"/>
                <w:szCs w:val="20"/>
              </w:rPr>
            </w:pPr>
            <w:r w:rsidRPr="005422F8">
              <w:t>73.99%</w:t>
            </w:r>
          </w:p>
        </w:tc>
      </w:tr>
      <w:tr w:rsidR="00DC6069" w:rsidRPr="005422F8" w14:paraId="3027AD54"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2CD51B7B" w14:textId="77777777" w:rsidR="00DC6069" w:rsidRPr="005422F8" w:rsidRDefault="00DC6069" w:rsidP="00B9266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068C058B" w14:textId="77777777" w:rsidR="00DC6069" w:rsidRPr="005422F8" w:rsidRDefault="00DC6069" w:rsidP="00B92668">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D6064" w14:textId="77777777" w:rsidR="00DC6069" w:rsidRPr="005422F8" w:rsidRDefault="00DC6069" w:rsidP="00B92668">
            <w:pPr>
              <w:spacing w:line="0" w:lineRule="atLeast"/>
              <w:jc w:val="center"/>
              <w:rPr>
                <w:rFonts w:ascii="Times" w:hAnsi="Times"/>
                <w:sz w:val="20"/>
                <w:szCs w:val="20"/>
              </w:rPr>
            </w:pPr>
            <w:r w:rsidRPr="005422F8">
              <w:t>69.99%</w:t>
            </w:r>
          </w:p>
        </w:tc>
      </w:tr>
      <w:tr w:rsidR="00DC6069" w:rsidRPr="005422F8" w14:paraId="3FCAEF22"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7D31308D" w14:textId="77777777" w:rsidR="00DC6069" w:rsidRPr="005422F8" w:rsidRDefault="00DC6069" w:rsidP="00B9266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3208489" w14:textId="77777777" w:rsidR="00DC6069" w:rsidRPr="005422F8" w:rsidRDefault="00DC6069" w:rsidP="00B92668">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96A96" w14:textId="77777777" w:rsidR="00DC6069" w:rsidRPr="005422F8" w:rsidRDefault="00DC6069" w:rsidP="00B92668">
            <w:pPr>
              <w:spacing w:line="0" w:lineRule="atLeast"/>
              <w:jc w:val="center"/>
              <w:rPr>
                <w:rFonts w:ascii="Times" w:hAnsi="Times"/>
                <w:sz w:val="20"/>
                <w:szCs w:val="20"/>
              </w:rPr>
            </w:pPr>
            <w:r w:rsidRPr="005422F8">
              <w:t>66.99%</w:t>
            </w:r>
          </w:p>
        </w:tc>
      </w:tr>
      <w:tr w:rsidR="00DC6069" w:rsidRPr="005422F8" w14:paraId="56D894A2"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6744C1E4" w14:textId="77777777" w:rsidR="00DC6069" w:rsidRPr="005422F8" w:rsidRDefault="00DC6069" w:rsidP="00B9266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3CF4029" w14:textId="77777777" w:rsidR="00DC6069" w:rsidRPr="005422F8" w:rsidRDefault="00DC6069" w:rsidP="00B92668">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DD5A28" w14:textId="77777777" w:rsidR="00DC6069" w:rsidRPr="005422F8" w:rsidRDefault="00DC6069" w:rsidP="00B92668">
            <w:pPr>
              <w:spacing w:line="0" w:lineRule="atLeast"/>
              <w:jc w:val="center"/>
              <w:rPr>
                <w:rFonts w:ascii="Times" w:hAnsi="Times"/>
                <w:sz w:val="20"/>
                <w:szCs w:val="20"/>
              </w:rPr>
            </w:pPr>
            <w:r w:rsidRPr="005422F8">
              <w:t>63.99%</w:t>
            </w:r>
          </w:p>
        </w:tc>
      </w:tr>
      <w:tr w:rsidR="00DC6069" w:rsidRPr="005422F8" w14:paraId="163CC0E3" w14:textId="77777777" w:rsidTr="00B92668">
        <w:trPr>
          <w:jc w:val="center"/>
        </w:trPr>
        <w:tc>
          <w:tcPr>
            <w:tcW w:w="706" w:type="dxa"/>
            <w:tcBorders>
              <w:top w:val="single" w:sz="6" w:space="0" w:color="000000"/>
              <w:left w:val="single" w:sz="6" w:space="0" w:color="000000"/>
              <w:bottom w:val="single" w:sz="6" w:space="0" w:color="000000"/>
              <w:right w:val="single" w:sz="6" w:space="0" w:color="000000"/>
            </w:tcBorders>
          </w:tcPr>
          <w:p w14:paraId="4DCAFE77" w14:textId="77777777" w:rsidR="00DC6069" w:rsidRPr="005422F8" w:rsidRDefault="00DC6069" w:rsidP="00B92668">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7F90FF7B" w14:textId="77777777" w:rsidR="00DC6069" w:rsidRPr="005422F8" w:rsidRDefault="00DC6069" w:rsidP="00B92668">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6133B" w14:textId="77777777" w:rsidR="00DC6069" w:rsidRPr="005422F8" w:rsidRDefault="00DC6069" w:rsidP="00B92668">
            <w:pPr>
              <w:spacing w:line="0" w:lineRule="atLeast"/>
              <w:jc w:val="center"/>
              <w:rPr>
                <w:rFonts w:ascii="Times" w:hAnsi="Times"/>
                <w:sz w:val="20"/>
                <w:szCs w:val="20"/>
              </w:rPr>
            </w:pPr>
            <w:r w:rsidRPr="005422F8">
              <w:t>59.99%</w:t>
            </w:r>
          </w:p>
        </w:tc>
      </w:tr>
    </w:tbl>
    <w:p w14:paraId="33C08115" w14:textId="77777777" w:rsidR="00DC6069" w:rsidRDefault="00DC6069" w:rsidP="00DC6069">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DC6069" w14:paraId="70A5141E" w14:textId="77777777" w:rsidTr="00B92668">
        <w:trPr>
          <w:trHeight w:val="212"/>
          <w:jc w:val="center"/>
        </w:trPr>
        <w:tc>
          <w:tcPr>
            <w:tcW w:w="1117" w:type="dxa"/>
            <w:shd w:val="clear" w:color="auto" w:fill="1E497D"/>
          </w:tcPr>
          <w:p w14:paraId="7B24DA71" w14:textId="77777777" w:rsidR="00DC6069" w:rsidRPr="00DD244D" w:rsidRDefault="00DC6069" w:rsidP="00B92668">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4FDD1CC2" w14:textId="77777777" w:rsidR="00DC6069" w:rsidRPr="00DD244D" w:rsidRDefault="00DC6069" w:rsidP="00B92668">
            <w:pPr>
              <w:jc w:val="center"/>
              <w:rPr>
                <w:rFonts w:ascii="Arial" w:hAnsi="Arial" w:cs="Arial"/>
                <w:color w:val="FFFFFF" w:themeColor="background1"/>
              </w:rPr>
            </w:pPr>
            <w:r>
              <w:rPr>
                <w:rFonts w:ascii="Arial" w:hAnsi="Arial" w:cs="Arial"/>
                <w:color w:val="FFFFFF" w:themeColor="background1"/>
              </w:rPr>
              <w:t>EVALUATION CRITERIA</w:t>
            </w:r>
          </w:p>
        </w:tc>
      </w:tr>
      <w:tr w:rsidR="00DC6069" w14:paraId="227D3192" w14:textId="77777777" w:rsidTr="00B92668">
        <w:trPr>
          <w:trHeight w:val="425"/>
          <w:jc w:val="center"/>
        </w:trPr>
        <w:tc>
          <w:tcPr>
            <w:tcW w:w="1117" w:type="dxa"/>
          </w:tcPr>
          <w:p w14:paraId="0801B458" w14:textId="77777777" w:rsidR="00DC6069" w:rsidRPr="00F74D1C" w:rsidRDefault="00DC6069" w:rsidP="00B92668">
            <w:pPr>
              <w:jc w:val="center"/>
              <w:rPr>
                <w:color w:val="000000" w:themeColor="text1"/>
              </w:rPr>
            </w:pPr>
            <w:r w:rsidRPr="00F74D1C">
              <w:rPr>
                <w:color w:val="000000" w:themeColor="text1"/>
              </w:rPr>
              <w:t>A</w:t>
            </w:r>
          </w:p>
        </w:tc>
        <w:tc>
          <w:tcPr>
            <w:tcW w:w="5205" w:type="dxa"/>
          </w:tcPr>
          <w:p w14:paraId="447047BF" w14:textId="77777777" w:rsidR="00DC6069" w:rsidRPr="00F74D1C" w:rsidRDefault="00DC6069" w:rsidP="00B92668">
            <w:pPr>
              <w:rPr>
                <w:color w:val="000000" w:themeColor="text1"/>
              </w:rPr>
            </w:pPr>
            <w:r w:rsidRPr="00F74D1C">
              <w:rPr>
                <w:color w:val="000000" w:themeColor="text1"/>
              </w:rPr>
              <w:t>Exceptional work: surpassing outstanding achievement of course objectives</w:t>
            </w:r>
          </w:p>
        </w:tc>
      </w:tr>
      <w:tr w:rsidR="00DC6069" w14:paraId="1E80DE3F" w14:textId="77777777" w:rsidTr="00B92668">
        <w:trPr>
          <w:trHeight w:val="212"/>
          <w:jc w:val="center"/>
        </w:trPr>
        <w:tc>
          <w:tcPr>
            <w:tcW w:w="1117" w:type="dxa"/>
          </w:tcPr>
          <w:p w14:paraId="37E376F2" w14:textId="77777777" w:rsidR="00DC6069" w:rsidRPr="00F74D1C" w:rsidRDefault="00DC6069" w:rsidP="00B92668">
            <w:pPr>
              <w:jc w:val="center"/>
              <w:rPr>
                <w:color w:val="000000" w:themeColor="text1"/>
              </w:rPr>
            </w:pPr>
            <w:r w:rsidRPr="00F74D1C">
              <w:rPr>
                <w:color w:val="000000" w:themeColor="text1"/>
              </w:rPr>
              <w:t>B</w:t>
            </w:r>
          </w:p>
        </w:tc>
        <w:tc>
          <w:tcPr>
            <w:tcW w:w="5205" w:type="dxa"/>
          </w:tcPr>
          <w:p w14:paraId="2C56F1A4" w14:textId="77777777" w:rsidR="00DC6069" w:rsidRPr="00F74D1C" w:rsidRDefault="00DC6069" w:rsidP="00B92668">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DC6069" w14:paraId="4470EB73" w14:textId="77777777" w:rsidTr="00B92668">
        <w:trPr>
          <w:trHeight w:val="212"/>
          <w:jc w:val="center"/>
        </w:trPr>
        <w:tc>
          <w:tcPr>
            <w:tcW w:w="1117" w:type="dxa"/>
          </w:tcPr>
          <w:p w14:paraId="50DADD2B" w14:textId="77777777" w:rsidR="00DC6069" w:rsidRPr="00F74D1C" w:rsidRDefault="00DC6069" w:rsidP="00B92668">
            <w:pPr>
              <w:jc w:val="center"/>
              <w:rPr>
                <w:color w:val="000000" w:themeColor="text1"/>
              </w:rPr>
            </w:pPr>
            <w:r w:rsidRPr="00F74D1C">
              <w:rPr>
                <w:color w:val="000000" w:themeColor="text1"/>
              </w:rPr>
              <w:t>C</w:t>
            </w:r>
          </w:p>
        </w:tc>
        <w:tc>
          <w:tcPr>
            <w:tcW w:w="5205" w:type="dxa"/>
          </w:tcPr>
          <w:p w14:paraId="7763A2FE" w14:textId="77777777" w:rsidR="00DC6069" w:rsidRPr="00F74D1C" w:rsidRDefault="00DC6069" w:rsidP="00B92668">
            <w:pPr>
              <w:rPr>
                <w:color w:val="000000" w:themeColor="text1"/>
              </w:rPr>
            </w:pPr>
            <w:r w:rsidRPr="00F74D1C">
              <w:rPr>
                <w:color w:val="000000" w:themeColor="text1"/>
              </w:rPr>
              <w:t>Acceptable work: basic, essential achievement of course objectives</w:t>
            </w:r>
          </w:p>
        </w:tc>
      </w:tr>
      <w:tr w:rsidR="00DC6069" w14:paraId="08FF329F" w14:textId="77777777" w:rsidTr="00B92668">
        <w:trPr>
          <w:trHeight w:val="212"/>
          <w:jc w:val="center"/>
        </w:trPr>
        <w:tc>
          <w:tcPr>
            <w:tcW w:w="1117" w:type="dxa"/>
          </w:tcPr>
          <w:p w14:paraId="3B057A50" w14:textId="77777777" w:rsidR="00DC6069" w:rsidRPr="00F74D1C" w:rsidRDefault="00DC6069" w:rsidP="00B92668">
            <w:pPr>
              <w:jc w:val="center"/>
              <w:rPr>
                <w:color w:val="000000" w:themeColor="text1"/>
              </w:rPr>
            </w:pPr>
            <w:r w:rsidRPr="00F74D1C">
              <w:rPr>
                <w:color w:val="000000" w:themeColor="text1"/>
              </w:rPr>
              <w:t>D</w:t>
            </w:r>
          </w:p>
        </w:tc>
        <w:tc>
          <w:tcPr>
            <w:tcW w:w="5205" w:type="dxa"/>
          </w:tcPr>
          <w:p w14:paraId="5C32193D" w14:textId="77777777" w:rsidR="00DC6069" w:rsidRPr="00F74D1C" w:rsidRDefault="00DC6069" w:rsidP="00B92668">
            <w:pPr>
              <w:rPr>
                <w:color w:val="000000" w:themeColor="text1"/>
              </w:rPr>
            </w:pPr>
            <w:r w:rsidRPr="00F74D1C">
              <w:rPr>
                <w:color w:val="000000" w:themeColor="text1"/>
              </w:rPr>
              <w:t>Marginal work: inadequate, minimal achievement of course objectives</w:t>
            </w:r>
          </w:p>
        </w:tc>
      </w:tr>
      <w:tr w:rsidR="00DC6069" w14:paraId="62CCD02A" w14:textId="77777777" w:rsidTr="00B92668">
        <w:trPr>
          <w:trHeight w:val="212"/>
          <w:jc w:val="center"/>
        </w:trPr>
        <w:tc>
          <w:tcPr>
            <w:tcW w:w="1117" w:type="dxa"/>
          </w:tcPr>
          <w:p w14:paraId="4145C219" w14:textId="77777777" w:rsidR="00DC6069" w:rsidRPr="00F74D1C" w:rsidRDefault="00DC6069" w:rsidP="00B92668">
            <w:pPr>
              <w:jc w:val="center"/>
              <w:rPr>
                <w:color w:val="000000" w:themeColor="text1"/>
              </w:rPr>
            </w:pPr>
            <w:r w:rsidRPr="00F74D1C">
              <w:rPr>
                <w:color w:val="000000" w:themeColor="text1"/>
              </w:rPr>
              <w:t>F</w:t>
            </w:r>
          </w:p>
        </w:tc>
        <w:tc>
          <w:tcPr>
            <w:tcW w:w="5205" w:type="dxa"/>
          </w:tcPr>
          <w:p w14:paraId="2C3405BC" w14:textId="77777777" w:rsidR="00DC6069" w:rsidRPr="00F74D1C" w:rsidRDefault="00DC6069" w:rsidP="00B92668">
            <w:pPr>
              <w:rPr>
                <w:color w:val="000000" w:themeColor="text1"/>
              </w:rPr>
            </w:pPr>
            <w:r w:rsidRPr="00F74D1C">
              <w:rPr>
                <w:color w:val="000000" w:themeColor="text1"/>
              </w:rPr>
              <w:t>Unacceptable work: failure to achieve course objectives</w:t>
            </w:r>
          </w:p>
        </w:tc>
      </w:tr>
    </w:tbl>
    <w:p w14:paraId="665AD769" w14:textId="77777777" w:rsidR="00DC6069" w:rsidRDefault="00DC6069" w:rsidP="00DC6069">
      <w:pPr>
        <w:rPr>
          <w:color w:val="000000"/>
        </w:rPr>
      </w:pPr>
    </w:p>
    <w:tbl>
      <w:tblPr>
        <w:tblStyle w:val="TableGrid"/>
        <w:tblW w:w="0" w:type="auto"/>
        <w:tblLook w:val="04A0" w:firstRow="1" w:lastRow="0" w:firstColumn="1" w:lastColumn="0" w:noHBand="0" w:noVBand="1"/>
      </w:tblPr>
      <w:tblGrid>
        <w:gridCol w:w="8630"/>
      </w:tblGrid>
      <w:tr w:rsidR="000930C6" w:rsidRPr="00FE477F" w14:paraId="4C76055E" w14:textId="77777777" w:rsidTr="00DC6069">
        <w:tc>
          <w:tcPr>
            <w:tcW w:w="8630"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53"/>
        <w:gridCol w:w="2610"/>
      </w:tblGrid>
      <w:tr w:rsidR="007532F6" w:rsidRPr="00EF2B0E" w14:paraId="62136E98" w14:textId="77777777" w:rsidTr="00FD59F0">
        <w:trPr>
          <w:jc w:val="center"/>
        </w:trPr>
        <w:tc>
          <w:tcPr>
            <w:tcW w:w="4953"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FD59F0">
        <w:trPr>
          <w:trHeight w:val="309"/>
          <w:jc w:val="center"/>
        </w:trPr>
        <w:tc>
          <w:tcPr>
            <w:tcW w:w="4953" w:type="dxa"/>
            <w:tcBorders>
              <w:top w:val="single" w:sz="6" w:space="0" w:color="000000"/>
              <w:left w:val="single" w:sz="6" w:space="0" w:color="000000"/>
              <w:bottom w:val="single" w:sz="6" w:space="0" w:color="000000"/>
              <w:right w:val="single" w:sz="6" w:space="0" w:color="000000"/>
            </w:tcBorders>
          </w:tcPr>
          <w:p w14:paraId="55C62408" w14:textId="3B496C02" w:rsidR="007532F6" w:rsidRPr="00451FB1" w:rsidRDefault="007532F6" w:rsidP="00397E44">
            <w:pPr>
              <w:spacing w:line="0" w:lineRule="atLeast"/>
            </w:pPr>
            <w:r w:rsidRPr="00451FB1">
              <w:t xml:space="preserve">Critical Reflection Essay </w:t>
            </w:r>
            <w:r w:rsidR="006A2B79">
              <w:t>#</w:t>
            </w:r>
            <w:r w:rsidRPr="00451FB1">
              <w:t>1</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666D0E23" w:rsidR="007532F6" w:rsidRPr="00451FB1" w:rsidRDefault="00FD59F0" w:rsidP="00397E44">
            <w:pPr>
              <w:spacing w:line="0" w:lineRule="atLeast"/>
            </w:pPr>
            <w:r>
              <w:t>35</w:t>
            </w:r>
          </w:p>
        </w:tc>
      </w:tr>
      <w:tr w:rsidR="00FD59F0" w:rsidRPr="00EF2B0E" w14:paraId="00ACC710" w14:textId="77777777" w:rsidTr="00FD59F0">
        <w:trPr>
          <w:trHeight w:val="309"/>
          <w:jc w:val="center"/>
        </w:trPr>
        <w:tc>
          <w:tcPr>
            <w:tcW w:w="4953" w:type="dxa"/>
            <w:tcBorders>
              <w:top w:val="single" w:sz="6" w:space="0" w:color="000000"/>
              <w:left w:val="single" w:sz="6" w:space="0" w:color="000000"/>
              <w:bottom w:val="single" w:sz="6" w:space="0" w:color="000000"/>
              <w:right w:val="single" w:sz="6" w:space="0" w:color="000000"/>
            </w:tcBorders>
          </w:tcPr>
          <w:p w14:paraId="3F71CC06" w14:textId="00C44363" w:rsidR="00FD59F0" w:rsidRPr="00451FB1" w:rsidRDefault="00FD59F0" w:rsidP="00397E44">
            <w:pPr>
              <w:spacing w:line="0" w:lineRule="atLeast"/>
            </w:pPr>
            <w:r>
              <w:lastRenderedPageBreak/>
              <w:t>Threaded Discussion Responses</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BACD67A" w14:textId="0459EB4F" w:rsidR="00FD59F0" w:rsidRPr="00451FB1" w:rsidRDefault="00FD59F0" w:rsidP="00397E44">
            <w:pPr>
              <w:spacing w:line="0" w:lineRule="atLeast"/>
            </w:pPr>
            <w:r>
              <w:t>35</w:t>
            </w:r>
          </w:p>
        </w:tc>
      </w:tr>
      <w:tr w:rsidR="00FD59F0" w:rsidRPr="00EF2B0E" w14:paraId="4F6DBC77" w14:textId="77777777" w:rsidTr="00FD59F0">
        <w:trPr>
          <w:trHeight w:val="309"/>
          <w:jc w:val="center"/>
        </w:trPr>
        <w:tc>
          <w:tcPr>
            <w:tcW w:w="4953" w:type="dxa"/>
            <w:tcBorders>
              <w:top w:val="single" w:sz="6" w:space="0" w:color="000000"/>
              <w:left w:val="single" w:sz="6" w:space="0" w:color="000000"/>
              <w:bottom w:val="single" w:sz="6" w:space="0" w:color="000000"/>
              <w:right w:val="single" w:sz="6" w:space="0" w:color="000000"/>
            </w:tcBorders>
          </w:tcPr>
          <w:p w14:paraId="459BBC03" w14:textId="070D29CF" w:rsidR="00FD59F0" w:rsidRPr="00451FB1" w:rsidRDefault="006A2B79" w:rsidP="00397E44">
            <w:pPr>
              <w:spacing w:line="0" w:lineRule="atLeast"/>
            </w:pPr>
            <w:r>
              <w:t xml:space="preserve">Empathy Mapping, </w:t>
            </w:r>
            <w:r w:rsidR="00FD59F0">
              <w:t>“Through My Strangers’ Eyes</w:t>
            </w:r>
            <w:r w:rsidR="004B22B1">
              <w:t>”</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288A6A5" w14:textId="01FDD721" w:rsidR="00FD59F0" w:rsidRPr="00451FB1" w:rsidRDefault="00FD59F0" w:rsidP="00397E44">
            <w:pPr>
              <w:spacing w:line="0" w:lineRule="atLeast"/>
            </w:pPr>
            <w:r>
              <w:t>30</w:t>
            </w:r>
          </w:p>
        </w:tc>
      </w:tr>
      <w:tr w:rsidR="007532F6" w:rsidRPr="008D4EFC" w14:paraId="09221BE4" w14:textId="77777777" w:rsidTr="00FD59F0">
        <w:trPr>
          <w:jc w:val="center"/>
        </w:trPr>
        <w:tc>
          <w:tcPr>
            <w:tcW w:w="4953"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67DDD1C" w14:textId="77777777" w:rsidR="00EF2B0E" w:rsidRPr="00FE477F" w:rsidRDefault="00EF2B0E" w:rsidP="00397E44">
      <w:pPr>
        <w:rPr>
          <w:rFonts w:ascii="Times" w:eastAsia="Times New Roman" w:hAnsi="Times"/>
        </w:rPr>
      </w:pPr>
    </w:p>
    <w:tbl>
      <w:tblPr>
        <w:tblStyle w:val="TableGrid"/>
        <w:tblW w:w="8856" w:type="dxa"/>
        <w:tblInd w:w="-113" w:type="dxa"/>
        <w:tblLook w:val="04A0" w:firstRow="1" w:lastRow="0" w:firstColumn="1" w:lastColumn="0" w:noHBand="0" w:noVBand="1"/>
      </w:tblPr>
      <w:tblGrid>
        <w:gridCol w:w="8856"/>
      </w:tblGrid>
      <w:tr w:rsidR="009214CE" w:rsidRPr="00FE477F" w14:paraId="59CEE148" w14:textId="77777777" w:rsidTr="00FD793D">
        <w:tc>
          <w:tcPr>
            <w:tcW w:w="8856" w:type="dxa"/>
            <w:shd w:val="clear" w:color="auto" w:fill="1F497D" w:themeFill="text2"/>
          </w:tcPr>
          <w:p w14:paraId="1FB0B9A6" w14:textId="77777777" w:rsidR="009214CE" w:rsidRPr="00FE477F" w:rsidRDefault="009214CE" w:rsidP="00FD793D">
            <w:pPr>
              <w:jc w:val="center"/>
              <w:rPr>
                <w:rFonts w:ascii="Arial" w:eastAsia="Times New Roman" w:hAnsi="Arial" w:cs="Arial"/>
                <w:color w:val="FFFFFF" w:themeColor="background1"/>
              </w:rPr>
            </w:pPr>
            <w:bookmarkStart w:id="4" w:name="_Hlk32324603"/>
            <w:bookmarkStart w:id="5" w:name="_Hlk30666544"/>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70A56809" w14:textId="77777777" w:rsidR="009214CE" w:rsidRDefault="009214CE" w:rsidP="009214CE">
      <w:r>
        <w:br/>
        <w:t xml:space="preserve">Canvas is the learning management system used for Asbury seminary classes. Log into </w:t>
      </w:r>
      <w:hyperlink r:id="rId15"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14951C28" w14:textId="77777777" w:rsidR="009214CE" w:rsidRPr="00FE477F" w:rsidRDefault="009214CE" w:rsidP="009214CE">
      <w:pPr>
        <w:rPr>
          <w:rFonts w:ascii="Times" w:hAnsi="Times"/>
        </w:rPr>
      </w:pPr>
    </w:p>
    <w:tbl>
      <w:tblPr>
        <w:tblStyle w:val="TableGrid"/>
        <w:tblW w:w="0" w:type="auto"/>
        <w:tblLook w:val="04A0" w:firstRow="1" w:lastRow="0" w:firstColumn="1" w:lastColumn="0" w:noHBand="0" w:noVBand="1"/>
      </w:tblPr>
      <w:tblGrid>
        <w:gridCol w:w="8630"/>
      </w:tblGrid>
      <w:tr w:rsidR="009214CE" w14:paraId="5961CBA4" w14:textId="77777777" w:rsidTr="00FD793D">
        <w:tc>
          <w:tcPr>
            <w:tcW w:w="8856" w:type="dxa"/>
            <w:shd w:val="clear" w:color="auto" w:fill="1F497D" w:themeFill="text2"/>
            <w:vAlign w:val="center"/>
          </w:tcPr>
          <w:p w14:paraId="3765D9D0" w14:textId="77777777" w:rsidR="009214CE" w:rsidRPr="00953261" w:rsidRDefault="009214CE" w:rsidP="00FD793D">
            <w:pPr>
              <w:jc w:val="center"/>
              <w:rPr>
                <w:rFonts w:ascii="Arial" w:hAnsi="Arial" w:cs="Arial"/>
                <w:color w:val="FFFFFF" w:themeColor="background1"/>
              </w:rPr>
            </w:pPr>
            <w:r>
              <w:rPr>
                <w:rFonts w:ascii="Arial" w:hAnsi="Arial" w:cs="Arial"/>
                <w:color w:val="FFFFFF" w:themeColor="background1"/>
              </w:rPr>
              <w:t>COURSE EVALUATIONS</w:t>
            </w:r>
          </w:p>
        </w:tc>
      </w:tr>
    </w:tbl>
    <w:p w14:paraId="17CE2C92" w14:textId="77777777" w:rsidR="009214CE" w:rsidRPr="00FE477F" w:rsidRDefault="009214CE" w:rsidP="009214CE">
      <w:pPr>
        <w:rPr>
          <w:rFonts w:ascii="Times" w:hAnsi="Times"/>
        </w:rPr>
      </w:pPr>
    </w:p>
    <w:p w14:paraId="5B909648" w14:textId="77777777" w:rsidR="009214CE" w:rsidRDefault="009214CE" w:rsidP="009214CE">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6" w:history="1">
        <w:r>
          <w:rPr>
            <w:rStyle w:val="Hyperlink"/>
          </w:rPr>
          <w:t>helpdesk@asburyseminary.edu</w:t>
        </w:r>
      </w:hyperlink>
      <w:r>
        <w:t xml:space="preserve"> or by phone at 859.858.2100 or toll-free at 800.2ASBURY.</w:t>
      </w:r>
    </w:p>
    <w:p w14:paraId="54E23FAA" w14:textId="77777777" w:rsidR="009214CE" w:rsidRDefault="009214CE" w:rsidP="009214CE">
      <w:pPr>
        <w:rPr>
          <w:color w:val="000000"/>
        </w:rPr>
      </w:pPr>
    </w:p>
    <w:tbl>
      <w:tblPr>
        <w:tblStyle w:val="TableGrid"/>
        <w:tblW w:w="0" w:type="auto"/>
        <w:tblLook w:val="04A0" w:firstRow="1" w:lastRow="0" w:firstColumn="1" w:lastColumn="0" w:noHBand="0" w:noVBand="1"/>
      </w:tblPr>
      <w:tblGrid>
        <w:gridCol w:w="8630"/>
      </w:tblGrid>
      <w:tr w:rsidR="009214CE" w14:paraId="5BA74DCA" w14:textId="77777777" w:rsidTr="00FD793D">
        <w:tc>
          <w:tcPr>
            <w:tcW w:w="8630" w:type="dxa"/>
            <w:shd w:val="clear" w:color="auto" w:fill="1F497D" w:themeFill="text2"/>
            <w:vAlign w:val="center"/>
          </w:tcPr>
          <w:p w14:paraId="06B15219" w14:textId="77777777" w:rsidR="009214CE" w:rsidRPr="006B4A2F" w:rsidRDefault="009214CE" w:rsidP="00FD793D">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3C602DE0" w14:textId="77777777" w:rsidR="009214CE" w:rsidRPr="000313F9" w:rsidRDefault="009214CE" w:rsidP="009214CE">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50CCCF01" w14:textId="77777777" w:rsidR="009214CE" w:rsidRPr="000313F9" w:rsidRDefault="009214CE" w:rsidP="004427C2">
      <w:pPr>
        <w:pStyle w:val="NormalWeb"/>
        <w:numPr>
          <w:ilvl w:val="0"/>
          <w:numId w:val="12"/>
        </w:numPr>
        <w:rPr>
          <w:rFonts w:ascii="Times New Roman" w:hAnsi="Times New Roman"/>
          <w:sz w:val="24"/>
          <w:szCs w:val="24"/>
        </w:rPr>
      </w:pPr>
      <w:r w:rsidRPr="000313F9">
        <w:rPr>
          <w:rFonts w:ascii="Times New Roman" w:hAnsi="Times New Roman"/>
          <w:sz w:val="24"/>
          <w:szCs w:val="24"/>
        </w:rPr>
        <w:t>A computer with Windows 7 or MAC OS 10.6 or above</w:t>
      </w:r>
    </w:p>
    <w:p w14:paraId="5C2E3107" w14:textId="77777777" w:rsidR="009214CE" w:rsidRPr="000313F9" w:rsidRDefault="009214CE" w:rsidP="004427C2">
      <w:pPr>
        <w:pStyle w:val="NormalWeb"/>
        <w:numPr>
          <w:ilvl w:val="0"/>
          <w:numId w:val="12"/>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731BC74F" w14:textId="77777777" w:rsidR="009214CE" w:rsidRPr="000313F9" w:rsidRDefault="009214CE" w:rsidP="004427C2">
      <w:pPr>
        <w:pStyle w:val="NormalWeb"/>
        <w:numPr>
          <w:ilvl w:val="0"/>
          <w:numId w:val="12"/>
        </w:numPr>
        <w:rPr>
          <w:rFonts w:ascii="Times New Roman" w:hAnsi="Times New Roman"/>
          <w:sz w:val="24"/>
          <w:szCs w:val="24"/>
        </w:rPr>
      </w:pPr>
      <w:r w:rsidRPr="000313F9">
        <w:rPr>
          <w:rFonts w:ascii="Times New Roman" w:hAnsi="Times New Roman"/>
          <w:sz w:val="24"/>
          <w:szCs w:val="24"/>
        </w:rPr>
        <w:t>Reliable, high-speed internet (recommended)</w:t>
      </w:r>
    </w:p>
    <w:p w14:paraId="0BBA25E0" w14:textId="77777777" w:rsidR="009214CE" w:rsidRPr="000313F9" w:rsidRDefault="009214CE" w:rsidP="004427C2">
      <w:pPr>
        <w:pStyle w:val="NormalWeb"/>
        <w:numPr>
          <w:ilvl w:val="0"/>
          <w:numId w:val="12"/>
        </w:numPr>
        <w:rPr>
          <w:rFonts w:ascii="Times New Roman" w:hAnsi="Times New Roman"/>
          <w:sz w:val="24"/>
          <w:szCs w:val="24"/>
        </w:rPr>
      </w:pPr>
      <w:r w:rsidRPr="000313F9">
        <w:rPr>
          <w:rFonts w:ascii="Times New Roman" w:hAnsi="Times New Roman"/>
          <w:sz w:val="24"/>
          <w:szCs w:val="24"/>
        </w:rPr>
        <w:t>Word processing software</w:t>
      </w:r>
    </w:p>
    <w:p w14:paraId="7F4BC5BB" w14:textId="77777777" w:rsidR="009214CE" w:rsidRPr="000313F9" w:rsidRDefault="009214CE" w:rsidP="004427C2">
      <w:pPr>
        <w:pStyle w:val="NormalWeb"/>
        <w:numPr>
          <w:ilvl w:val="0"/>
          <w:numId w:val="12"/>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18EDA274" w14:textId="77777777" w:rsidR="009214CE" w:rsidRPr="000313F9" w:rsidRDefault="009214CE" w:rsidP="004427C2">
      <w:pPr>
        <w:pStyle w:val="NormalWeb"/>
        <w:numPr>
          <w:ilvl w:val="0"/>
          <w:numId w:val="12"/>
        </w:numPr>
        <w:rPr>
          <w:rFonts w:ascii="Times New Roman" w:hAnsi="Times New Roman"/>
          <w:sz w:val="24"/>
          <w:szCs w:val="24"/>
        </w:rPr>
      </w:pPr>
      <w:r w:rsidRPr="000313F9">
        <w:rPr>
          <w:rFonts w:ascii="Times New Roman" w:hAnsi="Times New Roman"/>
          <w:sz w:val="24"/>
          <w:szCs w:val="24"/>
        </w:rPr>
        <w:t>A headset with microphone (preferable)</w:t>
      </w:r>
    </w:p>
    <w:p w14:paraId="6F7DF801" w14:textId="77777777" w:rsidR="009214CE" w:rsidRPr="000313F9" w:rsidRDefault="009214CE" w:rsidP="009214CE">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4EA04396" w14:textId="77777777" w:rsidR="009214CE" w:rsidRPr="000313F9" w:rsidRDefault="009214CE" w:rsidP="004427C2">
      <w:pPr>
        <w:pStyle w:val="NormalWeb"/>
        <w:numPr>
          <w:ilvl w:val="0"/>
          <w:numId w:val="13"/>
        </w:numPr>
        <w:rPr>
          <w:rFonts w:ascii="Times New Roman" w:hAnsi="Times New Roman"/>
          <w:sz w:val="24"/>
          <w:szCs w:val="24"/>
        </w:rPr>
      </w:pPr>
      <w:r w:rsidRPr="000313F9">
        <w:rPr>
          <w:rFonts w:ascii="Times New Roman" w:hAnsi="Times New Roman"/>
          <w:sz w:val="24"/>
          <w:szCs w:val="24"/>
        </w:rPr>
        <w:t xml:space="preserve">Email: </w:t>
      </w:r>
      <w:hyperlink r:id="rId17" w:history="1">
        <w:r w:rsidRPr="000313F9">
          <w:rPr>
            <w:rStyle w:val="Hyperlink"/>
            <w:rFonts w:ascii="Times New Roman" w:hAnsi="Times New Roman"/>
            <w:sz w:val="24"/>
            <w:szCs w:val="24"/>
          </w:rPr>
          <w:t>helpdesk@asburyseminary.edu</w:t>
        </w:r>
      </w:hyperlink>
    </w:p>
    <w:p w14:paraId="754DA9D4" w14:textId="77777777" w:rsidR="009214CE" w:rsidRPr="000313F9" w:rsidRDefault="009214CE" w:rsidP="004427C2">
      <w:pPr>
        <w:pStyle w:val="NormalWeb"/>
        <w:numPr>
          <w:ilvl w:val="0"/>
          <w:numId w:val="13"/>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9214CE" w14:paraId="27388DF3" w14:textId="77777777" w:rsidTr="00FD793D">
        <w:tc>
          <w:tcPr>
            <w:tcW w:w="8630" w:type="dxa"/>
            <w:shd w:val="clear" w:color="auto" w:fill="1F497D" w:themeFill="text2"/>
            <w:vAlign w:val="center"/>
          </w:tcPr>
          <w:p w14:paraId="3F793023" w14:textId="77777777" w:rsidR="009214CE" w:rsidRPr="00FE477F" w:rsidRDefault="009214CE" w:rsidP="00FD793D">
            <w:pPr>
              <w:jc w:val="center"/>
              <w:rPr>
                <w:rFonts w:ascii="Arial" w:hAnsi="Arial" w:cs="Arial"/>
                <w:color w:val="FFFFFF" w:themeColor="background1"/>
              </w:rPr>
            </w:pPr>
            <w:r>
              <w:rPr>
                <w:rFonts w:ascii="Arial" w:hAnsi="Arial" w:cs="Arial"/>
                <w:color w:val="FFFFFF" w:themeColor="background1"/>
              </w:rPr>
              <w:t>LIBRARY RESOURCES</w:t>
            </w:r>
          </w:p>
        </w:tc>
      </w:tr>
    </w:tbl>
    <w:p w14:paraId="3FAA77F2" w14:textId="77777777" w:rsidR="009214CE" w:rsidRPr="000313F9" w:rsidRDefault="009214CE" w:rsidP="009214CE">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09C8627F" w14:textId="77777777" w:rsidR="009214CE" w:rsidRPr="000313F9" w:rsidRDefault="009214CE" w:rsidP="004427C2">
      <w:pPr>
        <w:pStyle w:val="NormalWeb"/>
        <w:numPr>
          <w:ilvl w:val="0"/>
          <w:numId w:val="14"/>
        </w:numPr>
        <w:rPr>
          <w:rFonts w:ascii="Times New Roman" w:hAnsi="Times New Roman"/>
          <w:sz w:val="24"/>
          <w:szCs w:val="24"/>
        </w:rPr>
      </w:pPr>
      <w:r w:rsidRPr="000313F9">
        <w:rPr>
          <w:rFonts w:ascii="Times New Roman" w:hAnsi="Times New Roman"/>
          <w:sz w:val="24"/>
          <w:szCs w:val="24"/>
        </w:rPr>
        <w:lastRenderedPageBreak/>
        <w:t xml:space="preserve">Website: </w:t>
      </w:r>
      <w:hyperlink r:id="rId18" w:history="1">
        <w:r w:rsidRPr="000313F9">
          <w:rPr>
            <w:rStyle w:val="Hyperlink"/>
            <w:rFonts w:ascii="Times New Roman" w:hAnsi="Times New Roman"/>
            <w:sz w:val="24"/>
            <w:szCs w:val="24"/>
          </w:rPr>
          <w:t>asbury.to/library</w:t>
        </w:r>
      </w:hyperlink>
    </w:p>
    <w:p w14:paraId="677764F8" w14:textId="77777777" w:rsidR="009214CE" w:rsidRPr="000313F9" w:rsidRDefault="009214CE" w:rsidP="004427C2">
      <w:pPr>
        <w:pStyle w:val="NormalWeb"/>
        <w:numPr>
          <w:ilvl w:val="0"/>
          <w:numId w:val="14"/>
        </w:numPr>
        <w:rPr>
          <w:rFonts w:ascii="Times New Roman" w:hAnsi="Times New Roman"/>
          <w:sz w:val="24"/>
          <w:szCs w:val="24"/>
        </w:rPr>
      </w:pPr>
      <w:r w:rsidRPr="000313F9">
        <w:rPr>
          <w:rFonts w:ascii="Times New Roman" w:hAnsi="Times New Roman"/>
          <w:sz w:val="24"/>
          <w:szCs w:val="24"/>
        </w:rPr>
        <w:t xml:space="preserve">Email: </w:t>
      </w:r>
      <w:hyperlink r:id="rId19" w:history="1">
        <w:r w:rsidRPr="000313F9">
          <w:rPr>
            <w:rStyle w:val="Hyperlink"/>
            <w:rFonts w:ascii="Times New Roman" w:hAnsi="Times New Roman"/>
            <w:sz w:val="24"/>
            <w:szCs w:val="24"/>
          </w:rPr>
          <w:t>helpdesk@asburyseminary.edu</w:t>
        </w:r>
      </w:hyperlink>
    </w:p>
    <w:p w14:paraId="6A697F31" w14:textId="77777777" w:rsidR="009214CE" w:rsidRPr="000313F9" w:rsidRDefault="009214CE" w:rsidP="004427C2">
      <w:pPr>
        <w:pStyle w:val="NormalWeb"/>
        <w:numPr>
          <w:ilvl w:val="0"/>
          <w:numId w:val="14"/>
        </w:numPr>
        <w:rPr>
          <w:rFonts w:ascii="Times New Roman" w:hAnsi="Times New Roman"/>
          <w:sz w:val="24"/>
          <w:szCs w:val="24"/>
        </w:rPr>
      </w:pPr>
      <w:r w:rsidRPr="000313F9">
        <w:rPr>
          <w:rFonts w:ascii="Times New Roman" w:hAnsi="Times New Roman"/>
          <w:sz w:val="24"/>
          <w:szCs w:val="24"/>
        </w:rPr>
        <w:t>Phone: 859.858.2100 or 800.2ASBURY (toll free)</w:t>
      </w:r>
    </w:p>
    <w:p w14:paraId="6C4179BA" w14:textId="77777777" w:rsidR="009214CE" w:rsidRPr="000313F9" w:rsidRDefault="009214CE" w:rsidP="009214CE">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26E7C93C" w14:textId="77777777" w:rsidR="009214CE" w:rsidRPr="000313F9" w:rsidRDefault="009214CE" w:rsidP="009214CE">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251FD598" w14:textId="77777777" w:rsidR="009214CE" w:rsidRPr="000313F9" w:rsidRDefault="009214CE" w:rsidP="009214CE">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20"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5151F70B" w14:textId="77777777" w:rsidR="009214CE" w:rsidRPr="000313F9" w:rsidRDefault="009214CE" w:rsidP="009214CE">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507F3E22" w14:textId="77777777" w:rsidR="009214CE" w:rsidRPr="000313F9" w:rsidRDefault="009214CE" w:rsidP="004427C2">
      <w:pPr>
        <w:pStyle w:val="NormalWeb"/>
        <w:numPr>
          <w:ilvl w:val="0"/>
          <w:numId w:val="15"/>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21"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3C7F6FB9" w14:textId="77777777" w:rsidR="009214CE" w:rsidRPr="000313F9" w:rsidRDefault="009214CE" w:rsidP="004427C2">
      <w:pPr>
        <w:numPr>
          <w:ilvl w:val="0"/>
          <w:numId w:val="15"/>
        </w:numPr>
        <w:spacing w:before="100" w:beforeAutospacing="1" w:after="100" w:afterAutospacing="1"/>
      </w:pPr>
      <w:r w:rsidRPr="000313F9">
        <w:t xml:space="preserve">Databases – Access links to online resources including the library catalog, online journal databases, encyclopedias, and more at </w:t>
      </w:r>
      <w:hyperlink r:id="rId22" w:history="1">
        <w:r w:rsidRPr="000313F9">
          <w:rPr>
            <w:rStyle w:val="Hyperlink"/>
          </w:rPr>
          <w:t>guides.asburyseminary.edu/</w:t>
        </w:r>
        <w:proofErr w:type="spellStart"/>
        <w:r w:rsidRPr="000313F9">
          <w:rPr>
            <w:rStyle w:val="Hyperlink"/>
          </w:rPr>
          <w:t>az.php</w:t>
        </w:r>
        <w:proofErr w:type="spellEnd"/>
      </w:hyperlink>
      <w:r w:rsidRPr="000313F9">
        <w:t>.</w:t>
      </w:r>
    </w:p>
    <w:p w14:paraId="7FEDF015" w14:textId="77777777" w:rsidR="009214CE" w:rsidRPr="000313F9" w:rsidRDefault="009214CE" w:rsidP="009214CE">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66205AB3" w14:textId="77777777" w:rsidR="009214CE" w:rsidRPr="000313F9" w:rsidRDefault="009214CE" w:rsidP="009214CE">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024475A6" w14:textId="77777777" w:rsidR="009214CE" w:rsidRPr="000313F9" w:rsidRDefault="009214CE" w:rsidP="004427C2">
      <w:pPr>
        <w:pStyle w:val="NormalWeb"/>
        <w:numPr>
          <w:ilvl w:val="0"/>
          <w:numId w:val="16"/>
        </w:numPr>
        <w:rPr>
          <w:rFonts w:ascii="Times New Roman" w:hAnsi="Times New Roman"/>
          <w:sz w:val="24"/>
          <w:szCs w:val="24"/>
        </w:rPr>
      </w:pPr>
      <w:r w:rsidRPr="000313F9">
        <w:rPr>
          <w:rFonts w:ascii="Times New Roman" w:hAnsi="Times New Roman"/>
          <w:sz w:val="24"/>
          <w:szCs w:val="24"/>
        </w:rPr>
        <w:t xml:space="preserve">Website: </w:t>
      </w:r>
      <w:hyperlink r:id="rId23" w:history="1">
        <w:r w:rsidRPr="000313F9">
          <w:rPr>
            <w:rStyle w:val="Hyperlink"/>
            <w:rFonts w:ascii="Times New Roman" w:hAnsi="Times New Roman"/>
            <w:sz w:val="24"/>
            <w:szCs w:val="24"/>
          </w:rPr>
          <w:t>asbury.to/library</w:t>
        </w:r>
      </w:hyperlink>
    </w:p>
    <w:p w14:paraId="17621502" w14:textId="77777777" w:rsidR="009214CE" w:rsidRPr="000313F9" w:rsidRDefault="009214CE" w:rsidP="004427C2">
      <w:pPr>
        <w:pStyle w:val="NormalWeb"/>
        <w:numPr>
          <w:ilvl w:val="0"/>
          <w:numId w:val="16"/>
        </w:numPr>
        <w:rPr>
          <w:rFonts w:ascii="Times New Roman" w:hAnsi="Times New Roman"/>
          <w:sz w:val="24"/>
          <w:szCs w:val="24"/>
        </w:rPr>
      </w:pPr>
      <w:r w:rsidRPr="000313F9">
        <w:rPr>
          <w:rFonts w:ascii="Times New Roman" w:hAnsi="Times New Roman"/>
          <w:sz w:val="24"/>
          <w:szCs w:val="24"/>
        </w:rPr>
        <w:t xml:space="preserve">Email: </w:t>
      </w:r>
      <w:hyperlink r:id="rId24" w:history="1">
        <w:r w:rsidRPr="000313F9">
          <w:rPr>
            <w:rStyle w:val="Hyperlink"/>
            <w:rFonts w:ascii="Times New Roman" w:hAnsi="Times New Roman"/>
            <w:sz w:val="24"/>
            <w:szCs w:val="24"/>
          </w:rPr>
          <w:t>helpdesk@asburyseminary.edu</w:t>
        </w:r>
      </w:hyperlink>
    </w:p>
    <w:p w14:paraId="28CCADF2" w14:textId="77777777" w:rsidR="009214CE" w:rsidRPr="000313F9" w:rsidRDefault="009214CE" w:rsidP="004427C2">
      <w:pPr>
        <w:pStyle w:val="NormalWeb"/>
        <w:numPr>
          <w:ilvl w:val="0"/>
          <w:numId w:val="16"/>
        </w:numPr>
        <w:rPr>
          <w:rFonts w:ascii="Times New Roman" w:hAnsi="Times New Roman"/>
          <w:sz w:val="24"/>
          <w:szCs w:val="24"/>
        </w:rPr>
      </w:pPr>
      <w:r w:rsidRPr="000313F9">
        <w:rPr>
          <w:rFonts w:ascii="Times New Roman" w:hAnsi="Times New Roman"/>
          <w:sz w:val="24"/>
          <w:szCs w:val="24"/>
        </w:rPr>
        <w:t>Phone: 859.858.2100 or 800.2ASBURY (toll free)</w:t>
      </w:r>
    </w:p>
    <w:p w14:paraId="4F39DA94" w14:textId="77777777" w:rsidR="009214CE" w:rsidRPr="000313F9" w:rsidRDefault="009214CE" w:rsidP="009214CE">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79834C69" w14:textId="77777777" w:rsidR="009214CE" w:rsidRPr="000313F9" w:rsidRDefault="009214CE" w:rsidP="004427C2">
      <w:pPr>
        <w:pStyle w:val="NormalWeb"/>
        <w:numPr>
          <w:ilvl w:val="0"/>
          <w:numId w:val="17"/>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3D174085" w14:textId="77777777" w:rsidR="009214CE" w:rsidRPr="000313F9" w:rsidRDefault="009214CE" w:rsidP="004427C2">
      <w:pPr>
        <w:pStyle w:val="NormalWeb"/>
        <w:numPr>
          <w:ilvl w:val="1"/>
          <w:numId w:val="17"/>
        </w:numPr>
        <w:rPr>
          <w:rFonts w:ascii="Times New Roman" w:hAnsi="Times New Roman"/>
          <w:sz w:val="24"/>
          <w:szCs w:val="24"/>
        </w:rPr>
      </w:pPr>
      <w:r w:rsidRPr="000313F9">
        <w:rPr>
          <w:rFonts w:ascii="Times New Roman" w:hAnsi="Times New Roman"/>
          <w:sz w:val="24"/>
          <w:szCs w:val="24"/>
        </w:rPr>
        <w:t>Website: </w:t>
      </w:r>
      <w:hyperlink r:id="rId25"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40130934" w14:textId="77777777" w:rsidR="009214CE" w:rsidRPr="000313F9" w:rsidRDefault="009214CE" w:rsidP="004427C2">
      <w:pPr>
        <w:pStyle w:val="NormalWeb"/>
        <w:numPr>
          <w:ilvl w:val="1"/>
          <w:numId w:val="17"/>
        </w:numPr>
        <w:rPr>
          <w:rFonts w:ascii="Times New Roman" w:hAnsi="Times New Roman"/>
          <w:sz w:val="24"/>
          <w:szCs w:val="24"/>
        </w:rPr>
      </w:pPr>
      <w:r w:rsidRPr="000313F9">
        <w:rPr>
          <w:rFonts w:ascii="Times New Roman" w:hAnsi="Times New Roman"/>
          <w:sz w:val="24"/>
          <w:szCs w:val="24"/>
        </w:rPr>
        <w:t xml:space="preserve">Email: </w:t>
      </w:r>
      <w:hyperlink r:id="rId26"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3554F665" w14:textId="77777777" w:rsidR="009214CE" w:rsidRPr="000313F9" w:rsidRDefault="009214CE" w:rsidP="004427C2">
      <w:pPr>
        <w:pStyle w:val="NormalWeb"/>
        <w:numPr>
          <w:ilvl w:val="1"/>
          <w:numId w:val="17"/>
        </w:numPr>
        <w:rPr>
          <w:rFonts w:ascii="Times New Roman" w:hAnsi="Times New Roman"/>
          <w:sz w:val="24"/>
          <w:szCs w:val="24"/>
        </w:rPr>
      </w:pPr>
      <w:r w:rsidRPr="000313F9">
        <w:rPr>
          <w:rFonts w:ascii="Times New Roman" w:hAnsi="Times New Roman"/>
          <w:sz w:val="24"/>
          <w:szCs w:val="24"/>
        </w:rPr>
        <w:t>Phone: 859.858.2100 or 800.2ASBURY (toll free)</w:t>
      </w:r>
    </w:p>
    <w:p w14:paraId="177D46C1" w14:textId="77777777" w:rsidR="009214CE" w:rsidRPr="000313F9" w:rsidRDefault="009214CE" w:rsidP="004427C2">
      <w:pPr>
        <w:pStyle w:val="NormalWeb"/>
        <w:numPr>
          <w:ilvl w:val="0"/>
          <w:numId w:val="17"/>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7"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9214CE" w14:paraId="4DF1D685" w14:textId="77777777" w:rsidTr="00FD793D">
        <w:tc>
          <w:tcPr>
            <w:tcW w:w="8630" w:type="dxa"/>
            <w:shd w:val="clear" w:color="auto" w:fill="1F497D" w:themeFill="text2"/>
            <w:vAlign w:val="center"/>
          </w:tcPr>
          <w:p w14:paraId="3C100738" w14:textId="77777777" w:rsidR="009214CE" w:rsidRPr="00A93C8B" w:rsidRDefault="009214CE" w:rsidP="00FD793D">
            <w:pPr>
              <w:jc w:val="center"/>
              <w:rPr>
                <w:rFonts w:ascii="Arial" w:hAnsi="Arial"/>
                <w:color w:val="FFFFFF" w:themeColor="background1"/>
              </w:rPr>
            </w:pPr>
            <w:r w:rsidRPr="00A93C8B">
              <w:rPr>
                <w:rFonts w:ascii="Arial" w:hAnsi="Arial"/>
                <w:color w:val="FFFFFF" w:themeColor="background1"/>
              </w:rPr>
              <w:lastRenderedPageBreak/>
              <w:t>POLICIES</w:t>
            </w:r>
          </w:p>
        </w:tc>
      </w:tr>
    </w:tbl>
    <w:p w14:paraId="51BF8ABA" w14:textId="77777777" w:rsidR="009214CE" w:rsidRPr="006A0315" w:rsidRDefault="009214CE" w:rsidP="009214CE">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8"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3C39D651" w14:textId="77777777" w:rsidR="009214CE" w:rsidRPr="006A0315" w:rsidRDefault="009214CE" w:rsidP="009214CE">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11DFA59D" w14:textId="77777777" w:rsidR="009214CE" w:rsidRPr="006A0315" w:rsidRDefault="009214CE" w:rsidP="009214CE">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4BE136C0" w14:textId="77777777" w:rsidR="009214CE" w:rsidRPr="006A0315" w:rsidRDefault="009214CE" w:rsidP="009214CE">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19FE3EDE" w14:textId="77777777" w:rsidR="009214CE" w:rsidRPr="006A0315" w:rsidRDefault="009214CE" w:rsidP="009214CE">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9"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30"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31"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49BE7954" w14:textId="77777777" w:rsidR="009214CE" w:rsidRPr="006A0315" w:rsidRDefault="009214CE" w:rsidP="009214CE">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2B416B93" w14:textId="77777777" w:rsidR="009214CE" w:rsidRPr="006A0315" w:rsidRDefault="009214CE" w:rsidP="009214CE">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07C8BB00" w14:textId="77777777" w:rsidR="009214CE" w:rsidRPr="006A0315" w:rsidRDefault="009214CE" w:rsidP="009214CE">
      <w:pPr>
        <w:pStyle w:val="NormalWeb"/>
        <w:rPr>
          <w:rFonts w:ascii="Times New Roman" w:hAnsi="Times New Roman"/>
          <w:sz w:val="24"/>
          <w:szCs w:val="24"/>
        </w:rPr>
      </w:pPr>
      <w:r w:rsidRPr="006A0315">
        <w:rPr>
          <w:rFonts w:ascii="Times New Roman" w:hAnsi="Times New Roman"/>
          <w:sz w:val="24"/>
          <w:szCs w:val="24"/>
        </w:rPr>
        <w:lastRenderedPageBreak/>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9214CE" w14:paraId="25624F36" w14:textId="77777777" w:rsidTr="00FD793D">
        <w:tc>
          <w:tcPr>
            <w:tcW w:w="8630" w:type="dxa"/>
            <w:shd w:val="clear" w:color="auto" w:fill="1F497D" w:themeFill="text2"/>
            <w:vAlign w:val="center"/>
          </w:tcPr>
          <w:p w14:paraId="3ABAA540" w14:textId="77777777" w:rsidR="009214CE" w:rsidRPr="00A93C8B" w:rsidRDefault="009214CE" w:rsidP="00FD793D">
            <w:pPr>
              <w:jc w:val="center"/>
              <w:rPr>
                <w:rFonts w:ascii="Arial" w:hAnsi="Arial"/>
                <w:color w:val="FFFFFF" w:themeColor="background1"/>
              </w:rPr>
            </w:pPr>
            <w:r>
              <w:rPr>
                <w:rFonts w:ascii="Arial" w:hAnsi="Arial"/>
                <w:color w:val="FFFFFF" w:themeColor="background1"/>
              </w:rPr>
              <w:t>ZOOM</w:t>
            </w:r>
          </w:p>
        </w:tc>
      </w:tr>
    </w:tbl>
    <w:p w14:paraId="47857E9E" w14:textId="77777777" w:rsidR="009214CE" w:rsidRPr="00392393" w:rsidRDefault="009214CE" w:rsidP="009214CE">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67574F7C" w14:textId="77777777" w:rsidR="009214CE" w:rsidRPr="00392393" w:rsidRDefault="009214CE" w:rsidP="009214CE">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32"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4CEB1CA9" w14:textId="2DAD2FE6" w:rsidR="006A2B79" w:rsidRDefault="009214CE" w:rsidP="006A2B79">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bookmarkEnd w:id="4"/>
    </w:p>
    <w:tbl>
      <w:tblPr>
        <w:tblStyle w:val="TableGrid"/>
        <w:tblW w:w="0" w:type="auto"/>
        <w:shd w:val="clear" w:color="auto" w:fill="1F497D" w:themeFill="text2"/>
        <w:tblLook w:val="04A0" w:firstRow="1" w:lastRow="0" w:firstColumn="1" w:lastColumn="0" w:noHBand="0" w:noVBand="1"/>
      </w:tblPr>
      <w:tblGrid>
        <w:gridCol w:w="8630"/>
      </w:tblGrid>
      <w:tr w:rsidR="006A2B79" w14:paraId="00349579" w14:textId="77777777" w:rsidTr="00B92668">
        <w:tc>
          <w:tcPr>
            <w:tcW w:w="8630" w:type="dxa"/>
            <w:shd w:val="clear" w:color="auto" w:fill="1F497D" w:themeFill="text2"/>
            <w:vAlign w:val="center"/>
          </w:tcPr>
          <w:p w14:paraId="72B761EC" w14:textId="77777777" w:rsidR="006A2B79" w:rsidRPr="00A93C8B" w:rsidRDefault="006A2B79" w:rsidP="00B92668">
            <w:pPr>
              <w:jc w:val="center"/>
              <w:rPr>
                <w:rFonts w:ascii="Arial" w:hAnsi="Arial"/>
                <w:color w:val="FFFFFF" w:themeColor="background1"/>
              </w:rPr>
            </w:pPr>
            <w:r>
              <w:rPr>
                <w:rFonts w:ascii="Arial" w:hAnsi="Arial"/>
                <w:color w:val="FFFFFF" w:themeColor="background1"/>
              </w:rPr>
              <w:t>APPENDIX</w:t>
            </w:r>
          </w:p>
        </w:tc>
      </w:tr>
    </w:tbl>
    <w:bookmarkEnd w:id="5"/>
    <w:p w14:paraId="4B0D1E4C" w14:textId="77777777" w:rsidR="008C0501" w:rsidRPr="006A2B79" w:rsidRDefault="008C0501" w:rsidP="008C0501">
      <w:pPr>
        <w:pStyle w:val="Heading3"/>
        <w:rPr>
          <w:rFonts w:ascii="Times New Roman" w:hAnsi="Times New Roman" w:cs="Times New Roman"/>
          <w:sz w:val="24"/>
          <w:szCs w:val="24"/>
        </w:rPr>
      </w:pPr>
      <w:r w:rsidRPr="006A2B79">
        <w:rPr>
          <w:rFonts w:ascii="Times New Roman" w:hAnsi="Times New Roman" w:cs="Times New Roman"/>
          <w:sz w:val="24"/>
          <w:szCs w:val="24"/>
        </w:rPr>
        <w:t xml:space="preserve">Sample Critical Review Essay </w:t>
      </w:r>
    </w:p>
    <w:p w14:paraId="5150277E" w14:textId="77777777" w:rsidR="008C0501" w:rsidRPr="006A2B79" w:rsidRDefault="008C0501" w:rsidP="008C0501">
      <w:pPr>
        <w:pStyle w:val="NoSpacing"/>
        <w:spacing w:line="480" w:lineRule="auto"/>
        <w:outlineLvl w:val="0"/>
        <w:rPr>
          <w:rFonts w:ascii="Times New Roman" w:hAnsi="Times New Roman" w:cs="Times New Roman"/>
        </w:rPr>
      </w:pPr>
      <w:r w:rsidRPr="006A2B79">
        <w:rPr>
          <w:rFonts w:ascii="Times New Roman" w:hAnsi="Times New Roman" w:cs="Times New Roman"/>
        </w:rPr>
        <w:t xml:space="preserve">Joe Student </w:t>
      </w:r>
    </w:p>
    <w:p w14:paraId="0B07FD78" w14:textId="77777777" w:rsidR="008C0501" w:rsidRPr="006A2B79" w:rsidRDefault="008C0501" w:rsidP="008C0501">
      <w:pPr>
        <w:pStyle w:val="NoSpacing"/>
        <w:spacing w:line="480" w:lineRule="auto"/>
        <w:rPr>
          <w:rFonts w:ascii="Times New Roman" w:hAnsi="Times New Roman" w:cs="Times New Roman"/>
        </w:rPr>
      </w:pPr>
      <w:r w:rsidRPr="006A2B79">
        <w:rPr>
          <w:rFonts w:ascii="Times New Roman" w:hAnsi="Times New Roman" w:cs="Times New Roman"/>
        </w:rPr>
        <w:t>Dr. Russell West</w:t>
      </w:r>
    </w:p>
    <w:p w14:paraId="4C939F43" w14:textId="77777777" w:rsidR="008C0501" w:rsidRPr="006A2B79" w:rsidRDefault="008C0501" w:rsidP="008C0501">
      <w:pPr>
        <w:pStyle w:val="NoSpacing"/>
        <w:spacing w:line="480" w:lineRule="auto"/>
        <w:rPr>
          <w:rFonts w:ascii="Times New Roman" w:hAnsi="Times New Roman" w:cs="Times New Roman"/>
        </w:rPr>
      </w:pPr>
      <w:r w:rsidRPr="006A2B79">
        <w:rPr>
          <w:rFonts w:ascii="Times New Roman" w:hAnsi="Times New Roman" w:cs="Times New Roman"/>
        </w:rPr>
        <w:t>DM(PLE)917A, X1 Course</w:t>
      </w:r>
    </w:p>
    <w:p w14:paraId="5651AFCB" w14:textId="77777777" w:rsidR="008C0501" w:rsidRPr="006A2B79" w:rsidRDefault="008C0501" w:rsidP="008C0501">
      <w:pPr>
        <w:pStyle w:val="NoSpacing"/>
        <w:spacing w:line="480" w:lineRule="auto"/>
        <w:rPr>
          <w:rFonts w:ascii="Times New Roman" w:hAnsi="Times New Roman" w:cs="Times New Roman"/>
        </w:rPr>
      </w:pPr>
      <w:r w:rsidRPr="006A2B79">
        <w:rPr>
          <w:rFonts w:ascii="Times New Roman" w:hAnsi="Times New Roman" w:cs="Times New Roman"/>
        </w:rPr>
        <w:t>[DATE]</w:t>
      </w:r>
    </w:p>
    <w:p w14:paraId="16D1F283" w14:textId="77777777" w:rsidR="008C0501" w:rsidRPr="006A2B79" w:rsidRDefault="008C0501" w:rsidP="008C0501">
      <w:pPr>
        <w:pStyle w:val="NoSpacing"/>
        <w:spacing w:line="480" w:lineRule="auto"/>
        <w:jc w:val="center"/>
        <w:outlineLvl w:val="0"/>
        <w:rPr>
          <w:rFonts w:ascii="Times New Roman" w:hAnsi="Times New Roman" w:cs="Times New Roman"/>
          <w:b/>
        </w:rPr>
      </w:pPr>
      <w:r w:rsidRPr="006A2B79">
        <w:rPr>
          <w:rFonts w:ascii="Times New Roman" w:hAnsi="Times New Roman" w:cs="Times New Roman"/>
          <w:b/>
        </w:rPr>
        <w:t>Critical Review Essay: Merger of Two Churches</w:t>
      </w:r>
    </w:p>
    <w:p w14:paraId="0F51576C" w14:textId="77777777" w:rsidR="008C0501" w:rsidRPr="006A2B79" w:rsidRDefault="008C0501" w:rsidP="008C0501">
      <w:pPr>
        <w:pStyle w:val="NoSpacing"/>
        <w:spacing w:line="480" w:lineRule="auto"/>
        <w:outlineLvl w:val="0"/>
        <w:rPr>
          <w:rFonts w:ascii="Times New Roman" w:hAnsi="Times New Roman" w:cs="Times New Roman"/>
        </w:rPr>
      </w:pPr>
      <w:r w:rsidRPr="006A2B79">
        <w:rPr>
          <w:rFonts w:ascii="Times New Roman" w:hAnsi="Times New Roman" w:cs="Times New Roman"/>
          <w:b/>
        </w:rPr>
        <w:t>Introduction</w:t>
      </w:r>
    </w:p>
    <w:p w14:paraId="3E9376D1" w14:textId="77777777" w:rsidR="008C0501" w:rsidRPr="006A2B79" w:rsidRDefault="008C0501" w:rsidP="008C0501">
      <w:pPr>
        <w:pStyle w:val="NoSpacing"/>
        <w:spacing w:line="480" w:lineRule="auto"/>
        <w:rPr>
          <w:rFonts w:ascii="Times New Roman" w:hAnsi="Times New Roman" w:cs="Times New Roman"/>
        </w:rPr>
      </w:pPr>
      <w:r w:rsidRPr="006A2B79">
        <w:rPr>
          <w:rFonts w:ascii="Times New Roman" w:hAnsi="Times New Roman" w:cs="Times New Roman"/>
        </w:rPr>
        <w:tab/>
        <w:t xml:space="preserve">On July 1, 2007 First United Methodist Church and Faith United Methodist Church merged to become First United Methodist Church: A Community of Faith. The following is a critical review of several dynamics involved in the various stages of that merger. In his essay, </w:t>
      </w:r>
      <w:proofErr w:type="gramStart"/>
      <w:r w:rsidRPr="006A2B79">
        <w:rPr>
          <w:rFonts w:ascii="Times New Roman" w:eastAsiaTheme="minorHAnsi" w:hAnsi="Times New Roman"/>
          <w:u w:val="single"/>
        </w:rPr>
        <w:t>Beyond</w:t>
      </w:r>
      <w:proofErr w:type="gramEnd"/>
      <w:r w:rsidRPr="006A2B79">
        <w:rPr>
          <w:rFonts w:ascii="Times New Roman" w:eastAsiaTheme="minorHAnsi" w:hAnsi="Times New Roman"/>
          <w:u w:val="single"/>
        </w:rPr>
        <w:t xml:space="preserve"> ‘Dragon In The Bush’: The Study Of China–Africa </w:t>
      </w:r>
      <w:r w:rsidRPr="006A2B79">
        <w:rPr>
          <w:rFonts w:ascii="Times New Roman" w:eastAsiaTheme="minorHAnsi" w:hAnsi="Times New Roman"/>
          <w:u w:val="single"/>
        </w:rPr>
        <w:lastRenderedPageBreak/>
        <w:t>Relations</w:t>
      </w:r>
      <w:r w:rsidRPr="006A2B79">
        <w:rPr>
          <w:rFonts w:ascii="Times New Roman" w:eastAsiaTheme="minorHAnsi" w:hAnsi="Times New Roman"/>
        </w:rPr>
        <w:t xml:space="preserve">, Daniel Large indicated the study of Chinese-African relations could proceed from two different starting positions: </w:t>
      </w:r>
      <w:r w:rsidRPr="006A2B79">
        <w:rPr>
          <w:rFonts w:ascii="Times New Roman" w:hAnsi="Times New Roman" w:cs="Times New Roman"/>
        </w:rPr>
        <w:t xml:space="preserve">“Connecting Chinese dynamics to the African context” or “African locales engaging the Chinese presence.” </w:t>
      </w:r>
      <w:proofErr w:type="gramStart"/>
      <w:r w:rsidRPr="006A2B79">
        <w:rPr>
          <w:rFonts w:ascii="Times New Roman" w:hAnsi="Times New Roman" w:cs="Times New Roman"/>
        </w:rPr>
        <w:t>Similarly</w:t>
      </w:r>
      <w:proofErr w:type="gramEnd"/>
      <w:r w:rsidRPr="006A2B79">
        <w:rPr>
          <w:rFonts w:ascii="Times New Roman" w:hAnsi="Times New Roman" w:cs="Times New Roman"/>
        </w:rPr>
        <w:t xml:space="preserve"> the First/Faith merger could be studied from two different starting points. Since I am the founding and current pastor of First United Methodist Church, this review will be primarily from the perspective of First’s leadership.</w:t>
      </w:r>
    </w:p>
    <w:p w14:paraId="3A420CB0" w14:textId="77777777" w:rsidR="008C0501" w:rsidRPr="006A2B79" w:rsidRDefault="008C0501" w:rsidP="008C0501">
      <w:pPr>
        <w:pStyle w:val="NoSpacing"/>
        <w:spacing w:line="480" w:lineRule="auto"/>
        <w:outlineLvl w:val="0"/>
        <w:rPr>
          <w:rFonts w:ascii="Times New Roman" w:hAnsi="Times New Roman" w:cs="Times New Roman"/>
          <w:b/>
        </w:rPr>
      </w:pPr>
    </w:p>
    <w:p w14:paraId="12ED90D6" w14:textId="77777777" w:rsidR="008C0501" w:rsidRPr="006A2B79" w:rsidRDefault="008C0501" w:rsidP="008C0501">
      <w:pPr>
        <w:pStyle w:val="NoSpacing"/>
        <w:spacing w:line="480" w:lineRule="auto"/>
        <w:outlineLvl w:val="0"/>
        <w:rPr>
          <w:rFonts w:ascii="Times New Roman" w:hAnsi="Times New Roman" w:cs="Times New Roman"/>
          <w:b/>
        </w:rPr>
      </w:pPr>
      <w:r w:rsidRPr="006A2B79">
        <w:rPr>
          <w:rFonts w:ascii="Times New Roman" w:hAnsi="Times New Roman" w:cs="Times New Roman"/>
          <w:b/>
        </w:rPr>
        <w:t>Context</w:t>
      </w:r>
    </w:p>
    <w:p w14:paraId="4E44C456" w14:textId="3ADABA58" w:rsidR="008C0501" w:rsidRPr="006A2B79" w:rsidRDefault="008C0501" w:rsidP="008C0501">
      <w:pPr>
        <w:pStyle w:val="NoSpacing"/>
        <w:spacing w:line="480" w:lineRule="auto"/>
        <w:rPr>
          <w:rFonts w:ascii="Times New Roman" w:hAnsi="Times New Roman" w:cs="Times New Roman"/>
        </w:rPr>
      </w:pPr>
      <w:r w:rsidRPr="006A2B79">
        <w:rPr>
          <w:rFonts w:ascii="Times New Roman" w:hAnsi="Times New Roman" w:cs="Times New Roman"/>
          <w:i/>
        </w:rPr>
        <w:t>Background of First</w:t>
      </w:r>
      <w:r w:rsidR="00B46B0C">
        <w:rPr>
          <w:rFonts w:ascii="Times New Roman" w:hAnsi="Times New Roman" w:cs="Times New Roman"/>
          <w:i/>
        </w:rPr>
        <w:br/>
      </w:r>
      <w:r w:rsidRPr="006A2B79">
        <w:rPr>
          <w:rFonts w:ascii="Times New Roman" w:hAnsi="Times New Roman" w:cs="Times New Roman"/>
        </w:rPr>
        <w:tab/>
        <w:t>First Church was founded in 2004 as an “alternative community” (Brueggemann) to confront “the wisdom of this age – a sex-driven, self-centered pop psychology cocktail that is void of transcendent truth” (</w:t>
      </w:r>
      <w:proofErr w:type="spellStart"/>
      <w:r w:rsidRPr="006A2B79">
        <w:rPr>
          <w:rFonts w:ascii="Times New Roman" w:hAnsi="Times New Roman" w:cs="Times New Roman"/>
        </w:rPr>
        <w:t>Wyrostek</w:t>
      </w:r>
      <w:proofErr w:type="spellEnd"/>
      <w:r w:rsidRPr="006A2B79">
        <w:rPr>
          <w:rFonts w:ascii="Times New Roman" w:hAnsi="Times New Roman" w:cs="Times New Roman"/>
        </w:rPr>
        <w:t xml:space="preserve"> loc 80). First combined modern music with relevant messages to reach a largely unchurched crowd of people in their 20s and 30s in the transient Midwest college town. For the first eight years of First’s ministry, the church was nomadic – no permanent facilities. The church was filled with people who would sacrifice their time and energy to set up and tear down our worship venue every weekend in order to metaphorically “carry a message to Garcia” (Hubbard) – in First’s case, that message was the good news of Jesus Christ.</w:t>
      </w:r>
    </w:p>
    <w:p w14:paraId="3F2CF31B" w14:textId="77777777" w:rsidR="008C0501" w:rsidRPr="006A2B79" w:rsidRDefault="008C0501" w:rsidP="008C0501">
      <w:pPr>
        <w:pStyle w:val="NoSpacing"/>
        <w:spacing w:line="480" w:lineRule="auto"/>
        <w:jc w:val="center"/>
        <w:rPr>
          <w:rFonts w:ascii="Times New Roman" w:hAnsi="Times New Roman" w:cs="Times New Roman"/>
        </w:rPr>
      </w:pPr>
      <w:r w:rsidRPr="006A2B79">
        <w:rPr>
          <w:rFonts w:ascii="Times New Roman" w:hAnsi="Times New Roman" w:cs="Times New Roman"/>
        </w:rPr>
        <w:t xml:space="preserve">[ DOUBLE-SPACED REQUIRED IN PAPER; </w:t>
      </w:r>
    </w:p>
    <w:p w14:paraId="3A7720CF" w14:textId="77777777" w:rsidR="008C0501" w:rsidRPr="006A2B79" w:rsidRDefault="008C0501" w:rsidP="008C0501">
      <w:pPr>
        <w:pStyle w:val="NoSpacing"/>
        <w:spacing w:line="480" w:lineRule="auto"/>
        <w:jc w:val="center"/>
        <w:rPr>
          <w:rFonts w:ascii="Times New Roman" w:hAnsi="Times New Roman" w:cs="Times New Roman"/>
        </w:rPr>
      </w:pPr>
      <w:r w:rsidRPr="006A2B79">
        <w:rPr>
          <w:rFonts w:ascii="Times New Roman" w:hAnsi="Times New Roman" w:cs="Times New Roman"/>
        </w:rPr>
        <w:t>REDUCED TO SINGLE-SPACE FOR THIS SYLLABUS ONLY.]</w:t>
      </w:r>
    </w:p>
    <w:p w14:paraId="0732826A" w14:textId="77777777" w:rsidR="008C0501" w:rsidRPr="006A2B79" w:rsidRDefault="008C0501" w:rsidP="008C0501">
      <w:pPr>
        <w:pStyle w:val="NoSpacing"/>
        <w:rPr>
          <w:rFonts w:ascii="Times New Roman" w:hAnsi="Times New Roman" w:cs="Times New Roman"/>
        </w:rPr>
      </w:pPr>
      <w:r w:rsidRPr="006A2B79">
        <w:rPr>
          <w:rFonts w:ascii="Times New Roman" w:hAnsi="Times New Roman" w:cs="Times New Roman"/>
        </w:rPr>
        <w:tab/>
        <w:t xml:space="preserve">First grew from approximately 100 people to 150 people in weekly worship during those first eight years. After three years of subsidy from the denomination, First became an official church as it achieved financial independence – an important quality of the churches founded by the apostle Paul (Allen 67). In order to remain financially independent, the First congregation strategically avoided investing in permanent facilities and could be heard echoing Brother Yun of the house church movement in China when </w:t>
      </w:r>
      <w:r w:rsidRPr="006A2B79">
        <w:rPr>
          <w:rFonts w:ascii="Times New Roman" w:hAnsi="Times New Roman" w:cs="Times New Roman"/>
        </w:rPr>
        <w:lastRenderedPageBreak/>
        <w:t>he said, “We have no desire to build a single church building anywhere!” (</w:t>
      </w:r>
      <w:proofErr w:type="spellStart"/>
      <w:r w:rsidRPr="006A2B79">
        <w:rPr>
          <w:rFonts w:ascii="Times New Roman" w:hAnsi="Times New Roman" w:cs="Times New Roman"/>
        </w:rPr>
        <w:t>Hattaway</w:t>
      </w:r>
      <w:proofErr w:type="spellEnd"/>
      <w:r w:rsidRPr="006A2B79">
        <w:rPr>
          <w:rFonts w:ascii="Times New Roman" w:hAnsi="Times New Roman" w:cs="Times New Roman"/>
        </w:rPr>
        <w:t xml:space="preserve"> loc 1147). </w:t>
      </w:r>
    </w:p>
    <w:p w14:paraId="37C1CE7C" w14:textId="77777777" w:rsidR="008C0501" w:rsidRPr="006A2B79" w:rsidRDefault="008C0501" w:rsidP="008C0501">
      <w:pPr>
        <w:pStyle w:val="NoSpacing"/>
        <w:rPr>
          <w:rFonts w:ascii="Times New Roman" w:hAnsi="Times New Roman" w:cs="Times New Roman"/>
        </w:rPr>
      </w:pPr>
      <w:r w:rsidRPr="006A2B79">
        <w:rPr>
          <w:rFonts w:ascii="Times New Roman" w:hAnsi="Times New Roman" w:cs="Times New Roman"/>
        </w:rPr>
        <w:tab/>
        <w:t>Over two thirds of First’s regularly attending adults were also involved in home groups that met throughout the community. These home groups were not as apostolic as the house churches in China, but similar in nature (</w:t>
      </w:r>
      <w:proofErr w:type="spellStart"/>
      <w:r w:rsidRPr="006A2B79">
        <w:rPr>
          <w:rFonts w:ascii="Times New Roman" w:hAnsi="Times New Roman" w:cs="Times New Roman"/>
        </w:rPr>
        <w:t>Hattaway</w:t>
      </w:r>
      <w:proofErr w:type="spellEnd"/>
      <w:r w:rsidRPr="006A2B79">
        <w:rPr>
          <w:rFonts w:ascii="Times New Roman" w:hAnsi="Times New Roman" w:cs="Times New Roman"/>
        </w:rPr>
        <w:t xml:space="preserve"> loc 389-419), and more closely resembled “discipleship groups” as described by Joe </w:t>
      </w:r>
      <w:proofErr w:type="spellStart"/>
      <w:r w:rsidRPr="006A2B79">
        <w:rPr>
          <w:rFonts w:ascii="Times New Roman" w:hAnsi="Times New Roman" w:cs="Times New Roman"/>
        </w:rPr>
        <w:t>Wyrostek</w:t>
      </w:r>
      <w:proofErr w:type="spellEnd"/>
      <w:r w:rsidRPr="006A2B79">
        <w:rPr>
          <w:rFonts w:ascii="Times New Roman" w:hAnsi="Times New Roman" w:cs="Times New Roman"/>
        </w:rPr>
        <w:t xml:space="preserve"> in his book </w:t>
      </w:r>
      <w:r w:rsidRPr="006A2B79">
        <w:rPr>
          <w:rFonts w:ascii="Times New Roman" w:hAnsi="Times New Roman" w:cs="Times New Roman"/>
          <w:u w:val="single"/>
        </w:rPr>
        <w:t>Discipleship Based Churches</w:t>
      </w:r>
      <w:r w:rsidRPr="006A2B79">
        <w:rPr>
          <w:rFonts w:ascii="Times New Roman" w:hAnsi="Times New Roman" w:cs="Times New Roman"/>
        </w:rPr>
        <w:t xml:space="preserve"> with trained leadership, sound materials, prayer, fellowship, accountability, </w:t>
      </w:r>
      <w:proofErr w:type="spellStart"/>
      <w:r w:rsidRPr="006A2B79">
        <w:rPr>
          <w:rFonts w:ascii="Times New Roman" w:hAnsi="Times New Roman" w:cs="Times New Roman"/>
        </w:rPr>
        <w:t>etc</w:t>
      </w:r>
      <w:proofErr w:type="spellEnd"/>
      <w:r w:rsidRPr="006A2B79">
        <w:rPr>
          <w:rFonts w:ascii="Times New Roman" w:hAnsi="Times New Roman" w:cs="Times New Roman"/>
        </w:rPr>
        <w:t xml:space="preserve"> (loc 777-809). Although not perfect, and certainly able to improve, First could be described as a disciple making church because it had “an organized and successful approach to making disciples that make disciples” (loc 405). First’s stated mission was </w:t>
      </w:r>
      <w:r w:rsidRPr="006A2B79">
        <w:rPr>
          <w:rFonts w:ascii="Times New Roman" w:hAnsi="Times New Roman" w:cs="Times New Roman"/>
          <w:i/>
        </w:rPr>
        <w:t>to help everyday people become wholehearted followers of Jesus</w:t>
      </w:r>
      <w:r w:rsidRPr="006A2B79">
        <w:rPr>
          <w:rFonts w:ascii="Times New Roman" w:hAnsi="Times New Roman" w:cs="Times New Roman"/>
        </w:rPr>
        <w:t xml:space="preserve">, and had a process with clarity, movement, alignment and focus (loc 606) that was closely tracked (loc 1401). -based home group communities provided the one-two punch of First’s ministry. </w:t>
      </w:r>
    </w:p>
    <w:p w14:paraId="211B4ACF" w14:textId="77777777" w:rsidR="008C0501" w:rsidRPr="006A2B79" w:rsidRDefault="008C0501" w:rsidP="008C0501">
      <w:pPr>
        <w:pStyle w:val="NoSpacing"/>
        <w:outlineLvl w:val="0"/>
        <w:rPr>
          <w:rFonts w:ascii="Times New Roman" w:hAnsi="Times New Roman" w:cs="Times New Roman"/>
        </w:rPr>
      </w:pPr>
      <w:r w:rsidRPr="006A2B79">
        <w:rPr>
          <w:rFonts w:ascii="Times New Roman" w:hAnsi="Times New Roman" w:cs="Times New Roman"/>
          <w:i/>
        </w:rPr>
        <w:t>Background of Faith</w:t>
      </w:r>
      <w:r w:rsidRPr="006A2B79">
        <w:rPr>
          <w:rFonts w:ascii="Times New Roman" w:hAnsi="Times New Roman" w:cs="Times New Roman"/>
        </w:rPr>
        <w:tab/>
      </w:r>
    </w:p>
    <w:p w14:paraId="2F119FEC" w14:textId="77777777" w:rsidR="008C0501" w:rsidRPr="006A2B79" w:rsidRDefault="008C0501" w:rsidP="008C0501">
      <w:pPr>
        <w:pStyle w:val="NoSpacing"/>
        <w:ind w:firstLine="720"/>
        <w:rPr>
          <w:rFonts w:ascii="Times New Roman" w:hAnsi="Times New Roman" w:cs="Times New Roman"/>
        </w:rPr>
      </w:pPr>
      <w:r w:rsidRPr="006A2B79">
        <w:rPr>
          <w:rFonts w:ascii="Times New Roman" w:hAnsi="Times New Roman" w:cs="Times New Roman"/>
        </w:rPr>
        <w:t xml:space="preserve">Faith United Methodist Church was founded in the late 1800s as an offshoot of the downtown Methodist Church. Their missional spirit reached its height in the late 1950s when the congregation boldly moved from its original facility (a converted creamery building) to the edge of town where new development was forecast. The leaders had a grand vision and saw it through such that the church hit its peak of attendance (nearly 400 weekly) and involvement in the 1970s. However, steady decline over the next four decades.  </w:t>
      </w:r>
    </w:p>
    <w:p w14:paraId="5230E777" w14:textId="702AAEA0" w:rsidR="008C0501" w:rsidRPr="006A2B79" w:rsidRDefault="008C0501" w:rsidP="008C0501">
      <w:pPr>
        <w:pStyle w:val="NoSpacing"/>
        <w:ind w:firstLine="720"/>
        <w:rPr>
          <w:rFonts w:ascii="Times New Roman" w:hAnsi="Times New Roman" w:cs="Times New Roman"/>
        </w:rPr>
      </w:pPr>
      <w:r w:rsidRPr="006A2B79">
        <w:rPr>
          <w:rFonts w:ascii="Times New Roman" w:hAnsi="Times New Roman" w:cs="Times New Roman"/>
        </w:rPr>
        <w:t>During this time core leadership in the church, who all remembered the height of their successes in the 1970s, attempted to make Pastor Fred the scapegoat. “Scapegoating is a way of deflecting our aggression onto safer targets, instead of directing it toward the target we are really frustrated with” (</w:t>
      </w:r>
      <w:proofErr w:type="spellStart"/>
      <w:r w:rsidRPr="006A2B79">
        <w:rPr>
          <w:rFonts w:ascii="Times New Roman" w:hAnsi="Times New Roman" w:cs="Times New Roman"/>
        </w:rPr>
        <w:t>Kets</w:t>
      </w:r>
      <w:proofErr w:type="spellEnd"/>
      <w:r w:rsidRPr="006A2B79">
        <w:rPr>
          <w:rFonts w:ascii="Times New Roman" w:hAnsi="Times New Roman" w:cs="Times New Roman"/>
        </w:rPr>
        <w:t xml:space="preserve"> de Vries 146). As a result of the conflict and failures to turn things around, “a kind of hopelessness emerge[d] because little or no prospect for change [was] on the horizon” (Brueggemann 60).</w:t>
      </w:r>
    </w:p>
    <w:p w14:paraId="392CAC0E" w14:textId="58FEEAE2" w:rsidR="008C0501" w:rsidRPr="006A2B79" w:rsidRDefault="008C0501" w:rsidP="008C0501">
      <w:pPr>
        <w:pStyle w:val="NoSpacing"/>
        <w:ind w:firstLine="720"/>
        <w:rPr>
          <w:rFonts w:ascii="Times New Roman" w:hAnsi="Times New Roman" w:cs="Times New Roman"/>
        </w:rPr>
      </w:pPr>
      <w:r w:rsidRPr="006A2B79">
        <w:rPr>
          <w:rFonts w:ascii="Times New Roman" w:hAnsi="Times New Roman" w:cs="Times New Roman"/>
        </w:rPr>
        <w:t>Pastor Fred raised up new leaders who were tired of the conflict and wanted to make a difference. However</w:t>
      </w:r>
      <w:r w:rsidR="00B46B0C">
        <w:rPr>
          <w:rFonts w:ascii="Times New Roman" w:hAnsi="Times New Roman" w:cs="Times New Roman"/>
        </w:rPr>
        <w:t>,</w:t>
      </w:r>
      <w:r w:rsidRPr="006A2B79">
        <w:rPr>
          <w:rFonts w:ascii="Times New Roman" w:hAnsi="Times New Roman" w:cs="Times New Roman"/>
        </w:rPr>
        <w:t xml:space="preserve"> a new dynamic emerged similar to a common problem among missionaries noted by Roland Allen. “A tradition very rapidly grows up that nothing can be done without the authority and guidance of the missionary, the people wait for him to move, and, the longer they do so, the more incapable they become of any independent action” (Allen 103). Such was the case with Pastor Fred’s relationship with the congregation. </w:t>
      </w:r>
      <w:proofErr w:type="spellStart"/>
      <w:r w:rsidRPr="006A2B79">
        <w:rPr>
          <w:rFonts w:ascii="Times New Roman" w:hAnsi="Times New Roman" w:cs="Times New Roman"/>
        </w:rPr>
        <w:t>Kets</w:t>
      </w:r>
      <w:proofErr w:type="spellEnd"/>
      <w:r w:rsidRPr="006A2B79">
        <w:rPr>
          <w:rFonts w:ascii="Times New Roman" w:hAnsi="Times New Roman" w:cs="Times New Roman"/>
        </w:rPr>
        <w:t xml:space="preserve"> de Vries calls this “dependency” on a leader requiring him or her to think for them (</w:t>
      </w:r>
      <w:proofErr w:type="spellStart"/>
      <w:r w:rsidRPr="006A2B79">
        <w:rPr>
          <w:rFonts w:ascii="Times New Roman" w:hAnsi="Times New Roman" w:cs="Times New Roman"/>
        </w:rPr>
        <w:t>Kets</w:t>
      </w:r>
      <w:proofErr w:type="spellEnd"/>
      <w:r w:rsidRPr="006A2B79">
        <w:rPr>
          <w:rFonts w:ascii="Times New Roman" w:hAnsi="Times New Roman" w:cs="Times New Roman"/>
        </w:rPr>
        <w:t xml:space="preserve"> de Vries 123). </w:t>
      </w:r>
    </w:p>
    <w:p w14:paraId="01D1572D" w14:textId="77777777" w:rsidR="008C0501" w:rsidRPr="006A2B79" w:rsidRDefault="008C0501" w:rsidP="008C0501">
      <w:pPr>
        <w:pStyle w:val="NoSpacing"/>
        <w:outlineLvl w:val="0"/>
        <w:rPr>
          <w:rFonts w:ascii="Times New Roman" w:hAnsi="Times New Roman" w:cs="Times New Roman"/>
          <w:i/>
        </w:rPr>
      </w:pPr>
    </w:p>
    <w:p w14:paraId="570A14C4" w14:textId="77777777" w:rsidR="008C0501" w:rsidRPr="006A2B79" w:rsidRDefault="008C0501" w:rsidP="008C0501">
      <w:pPr>
        <w:pStyle w:val="NoSpacing"/>
        <w:outlineLvl w:val="0"/>
        <w:rPr>
          <w:rFonts w:ascii="Times New Roman" w:hAnsi="Times New Roman" w:cs="Times New Roman"/>
          <w:i/>
        </w:rPr>
      </w:pPr>
      <w:r w:rsidRPr="006A2B79">
        <w:rPr>
          <w:rFonts w:ascii="Times New Roman" w:hAnsi="Times New Roman" w:cs="Times New Roman"/>
          <w:i/>
        </w:rPr>
        <w:t>Initial Partnership</w:t>
      </w:r>
    </w:p>
    <w:p w14:paraId="38CB7E9E" w14:textId="77777777" w:rsidR="008C0501" w:rsidRPr="006A2B79" w:rsidRDefault="008C0501" w:rsidP="008C0501">
      <w:pPr>
        <w:pStyle w:val="NoSpacing"/>
        <w:rPr>
          <w:rFonts w:ascii="Times New Roman" w:hAnsi="Times New Roman" w:cs="Times New Roman"/>
        </w:rPr>
      </w:pPr>
      <w:r w:rsidRPr="006A2B79">
        <w:rPr>
          <w:rFonts w:ascii="Times New Roman" w:hAnsi="Times New Roman" w:cs="Times New Roman"/>
        </w:rPr>
        <w:tab/>
        <w:t xml:space="preserve">In 2012, First wanted to offer a Vacation Bible School for their growing kids ministry and as an outreach to the community, but their worship facility host would not allow it. First leadership reached out to Faith leadership and partnered together on a successful VBS endeavor. </w:t>
      </w:r>
    </w:p>
    <w:p w14:paraId="71C554F4" w14:textId="77777777" w:rsidR="008C0501" w:rsidRPr="006A2B79" w:rsidRDefault="008C0501" w:rsidP="008C0501">
      <w:pPr>
        <w:pStyle w:val="NoSpacing"/>
        <w:rPr>
          <w:rFonts w:ascii="Times New Roman" w:hAnsi="Times New Roman" w:cs="Times New Roman"/>
        </w:rPr>
      </w:pPr>
      <w:r w:rsidRPr="006A2B79">
        <w:rPr>
          <w:rFonts w:ascii="Times New Roman" w:hAnsi="Times New Roman" w:cs="Times New Roman"/>
        </w:rPr>
        <w:tab/>
        <w:t xml:space="preserve">During the first two years of this partnership, several differences between the two churches became evident. Faith was primarily dependent on its lead pastor to do ministry. </w:t>
      </w:r>
      <w:proofErr w:type="spellStart"/>
      <w:r w:rsidRPr="006A2B79">
        <w:rPr>
          <w:rFonts w:ascii="Times New Roman" w:hAnsi="Times New Roman" w:cs="Times New Roman"/>
        </w:rPr>
        <w:t>Yonggi</w:t>
      </w:r>
      <w:proofErr w:type="spellEnd"/>
      <w:r w:rsidRPr="006A2B79">
        <w:rPr>
          <w:rFonts w:ascii="Times New Roman" w:hAnsi="Times New Roman" w:cs="Times New Roman"/>
        </w:rPr>
        <w:t xml:space="preserve"> Cho, pastor of the largest church in the world, reflected how God had to teach him, “that I needed to farm out more of my responsibilities to other church workers, </w:t>
      </w:r>
      <w:r w:rsidRPr="006A2B79">
        <w:rPr>
          <w:rFonts w:ascii="Times New Roman" w:hAnsi="Times New Roman" w:cs="Times New Roman"/>
        </w:rPr>
        <w:lastRenderedPageBreak/>
        <w:t xml:space="preserve">entrusting them with ministerial duties and responsibilities” (Chadwick 82). This philosophy of lay-driven ministry was prevalent at First, but not at Faith. </w:t>
      </w:r>
    </w:p>
    <w:p w14:paraId="3A590183" w14:textId="77777777" w:rsidR="008C0501" w:rsidRPr="006A2B79" w:rsidRDefault="008C0501" w:rsidP="008C0501">
      <w:pPr>
        <w:pStyle w:val="NoSpacing"/>
        <w:ind w:firstLine="720"/>
        <w:rPr>
          <w:rFonts w:ascii="Times New Roman" w:hAnsi="Times New Roman" w:cs="Times New Roman"/>
        </w:rPr>
      </w:pPr>
      <w:r w:rsidRPr="006A2B79">
        <w:rPr>
          <w:rFonts w:ascii="Times New Roman" w:hAnsi="Times New Roman" w:cs="Times New Roman"/>
        </w:rPr>
        <w:t xml:space="preserve">Furthermore, the testimony of Peter Xu </w:t>
      </w:r>
      <w:proofErr w:type="spellStart"/>
      <w:r w:rsidRPr="006A2B79">
        <w:rPr>
          <w:rFonts w:ascii="Times New Roman" w:hAnsi="Times New Roman" w:cs="Times New Roman"/>
        </w:rPr>
        <w:t>Yongze</w:t>
      </w:r>
      <w:proofErr w:type="spellEnd"/>
      <w:r w:rsidRPr="006A2B79">
        <w:rPr>
          <w:rFonts w:ascii="Times New Roman" w:hAnsi="Times New Roman" w:cs="Times New Roman"/>
        </w:rPr>
        <w:t xml:space="preserve"> rings true of First’s experience: “A strong church is one that is a spiritual baby-making center. Souls are being saved and discipled around the clock and the church is a hive of activity. There is no time for believers to sit around and argue with each other. They are too busy just trying to clean up all the mess these newborn babies make while simultaneously trying to prepare more bottles of milk to keep them fed!” (</w:t>
      </w:r>
      <w:proofErr w:type="spellStart"/>
      <w:r w:rsidRPr="006A2B79">
        <w:rPr>
          <w:rFonts w:ascii="Times New Roman" w:hAnsi="Times New Roman" w:cs="Times New Roman"/>
        </w:rPr>
        <w:t>Hattaway</w:t>
      </w:r>
      <w:proofErr w:type="spellEnd"/>
      <w:r w:rsidRPr="006A2B79">
        <w:rPr>
          <w:rFonts w:ascii="Times New Roman" w:hAnsi="Times New Roman" w:cs="Times New Roman"/>
        </w:rPr>
        <w:t xml:space="preserve"> loc 1270). While Faith was riddled with conflict and a lack of trust, First rarely had to deal with dissatisfaction because fruit was consistently being born. </w:t>
      </w:r>
    </w:p>
    <w:p w14:paraId="039BD596" w14:textId="77777777" w:rsidR="008C0501" w:rsidRPr="006A2B79" w:rsidRDefault="008C0501" w:rsidP="008C0501">
      <w:pPr>
        <w:pStyle w:val="NoSpacing"/>
        <w:outlineLvl w:val="0"/>
        <w:rPr>
          <w:rFonts w:ascii="Times New Roman" w:hAnsi="Times New Roman" w:cs="Times New Roman"/>
          <w:i/>
        </w:rPr>
      </w:pPr>
    </w:p>
    <w:p w14:paraId="0C5D8A8D" w14:textId="77777777" w:rsidR="008C0501" w:rsidRPr="006A2B79" w:rsidRDefault="008C0501" w:rsidP="008C0501">
      <w:pPr>
        <w:pStyle w:val="NoSpacing"/>
        <w:outlineLvl w:val="0"/>
        <w:rPr>
          <w:rFonts w:ascii="Times New Roman" w:hAnsi="Times New Roman" w:cs="Times New Roman"/>
          <w:i/>
        </w:rPr>
      </w:pPr>
      <w:r w:rsidRPr="006A2B79">
        <w:rPr>
          <w:rFonts w:ascii="Times New Roman" w:hAnsi="Times New Roman" w:cs="Times New Roman"/>
          <w:i/>
        </w:rPr>
        <w:t xml:space="preserve">Final steps to merger </w:t>
      </w:r>
    </w:p>
    <w:p w14:paraId="7B98F964" w14:textId="77777777" w:rsidR="008C0501" w:rsidRDefault="008C0501" w:rsidP="008C0501">
      <w:pPr>
        <w:pStyle w:val="NoSpacing"/>
        <w:outlineLvl w:val="0"/>
        <w:rPr>
          <w:rFonts w:ascii="Times New Roman" w:hAnsi="Times New Roman" w:cs="Times New Roman"/>
        </w:rPr>
      </w:pPr>
      <w:r w:rsidRPr="006A2B79">
        <w:rPr>
          <w:rFonts w:ascii="Times New Roman" w:hAnsi="Times New Roman" w:cs="Times New Roman"/>
        </w:rPr>
        <w:tab/>
        <w:t>Although the vote to merge took place in November of 2015, the official merger date would not take place until July 1, 2016. In the meantime, many administrative details needed to be tended to. Thankfully, “admin</w:t>
      </w:r>
      <w:r w:rsidRPr="00C106BA">
        <w:rPr>
          <w:rFonts w:ascii="Times New Roman" w:hAnsi="Times New Roman" w:cs="Times New Roman"/>
        </w:rPr>
        <w:t>istration</w:t>
      </w:r>
      <w:r>
        <w:rPr>
          <w:rFonts w:ascii="Times New Roman" w:hAnsi="Times New Roman" w:cs="Times New Roman"/>
        </w:rPr>
        <w:t xml:space="preserve"> can cultivate spiritual growth –</w:t>
      </w:r>
      <w:r w:rsidRPr="00C106BA">
        <w:rPr>
          <w:rFonts w:ascii="Times New Roman" w:hAnsi="Times New Roman" w:cs="Times New Roman"/>
        </w:rPr>
        <w:t xml:space="preserve"> expanding not just one’s mind but also one’s heart, to love and desire the comm</w:t>
      </w:r>
      <w:r>
        <w:rPr>
          <w:rFonts w:ascii="Times New Roman" w:hAnsi="Times New Roman" w:cs="Times New Roman"/>
        </w:rPr>
        <w:t>on good, the flourishing of all” (Garrido 15). This flourishing of all was the goal of the next several months.</w:t>
      </w:r>
    </w:p>
    <w:p w14:paraId="36A47E0B" w14:textId="77777777" w:rsidR="008C0501" w:rsidRPr="00EB3A06" w:rsidRDefault="008C0501" w:rsidP="008C0501">
      <w:pPr>
        <w:pStyle w:val="NoSpacing"/>
        <w:rPr>
          <w:rFonts w:ascii="Times New Roman" w:hAnsi="Times New Roman" w:cs="Times New Roman"/>
        </w:rPr>
      </w:pPr>
      <w:r>
        <w:rPr>
          <w:rFonts w:ascii="Times New Roman" w:hAnsi="Times New Roman" w:cs="Times New Roman"/>
        </w:rPr>
        <w:tab/>
        <w:t xml:space="preserve">It was announced that Pastor Fred would be appointed elsewhere and that I would remain as the pastor of the new church. Thus, the entire oversight of the administrative integration fell to me. However, despite these administrative challenges, there were also leadership challenges that presented themselves. Those challenges will be diagnosed and resolutions identified in our next sections. </w:t>
      </w:r>
    </w:p>
    <w:p w14:paraId="5F844AA1" w14:textId="77777777" w:rsidR="008C0501" w:rsidRDefault="008C0501" w:rsidP="008C0501">
      <w:pPr>
        <w:pStyle w:val="NoSpacing"/>
        <w:outlineLvl w:val="0"/>
        <w:rPr>
          <w:rFonts w:ascii="Times New Roman" w:hAnsi="Times New Roman" w:cs="Times New Roman"/>
          <w:b/>
        </w:rPr>
      </w:pPr>
    </w:p>
    <w:p w14:paraId="712FEC22" w14:textId="77777777" w:rsidR="008C0501" w:rsidRDefault="008C0501" w:rsidP="008C0501">
      <w:pPr>
        <w:pStyle w:val="NoSpacing"/>
        <w:outlineLvl w:val="0"/>
        <w:rPr>
          <w:rFonts w:ascii="Times New Roman" w:hAnsi="Times New Roman" w:cs="Times New Roman"/>
          <w:b/>
        </w:rPr>
      </w:pPr>
      <w:r>
        <w:rPr>
          <w:rFonts w:ascii="Times New Roman" w:hAnsi="Times New Roman" w:cs="Times New Roman"/>
          <w:b/>
        </w:rPr>
        <w:t>Diagnosis</w:t>
      </w:r>
    </w:p>
    <w:p w14:paraId="5682D8E6"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Although there were numerous leadership challenges during this period between the merger vote and our official merger, I’ve narrowed it down to three key areas: Recognizing and responding to a lack of trust from the Faith congregation, the need for Faith to grieve the loss of the past, and how to move forward together into a new future.</w:t>
      </w:r>
    </w:p>
    <w:p w14:paraId="74C7D5D4" w14:textId="77777777" w:rsidR="008C0501" w:rsidRDefault="008C0501" w:rsidP="008C0501">
      <w:pPr>
        <w:pStyle w:val="NoSpacing"/>
        <w:outlineLvl w:val="0"/>
        <w:rPr>
          <w:rFonts w:ascii="Times New Roman" w:hAnsi="Times New Roman" w:cs="Times New Roman"/>
          <w:i/>
        </w:rPr>
      </w:pPr>
    </w:p>
    <w:p w14:paraId="316323E5" w14:textId="77777777" w:rsidR="008C0501" w:rsidRPr="00267899" w:rsidRDefault="008C0501" w:rsidP="008C0501">
      <w:pPr>
        <w:pStyle w:val="NoSpacing"/>
        <w:outlineLvl w:val="0"/>
        <w:rPr>
          <w:rFonts w:ascii="Times New Roman" w:hAnsi="Times New Roman" w:cs="Times New Roman"/>
          <w:i/>
        </w:rPr>
      </w:pPr>
      <w:r w:rsidRPr="00267899">
        <w:rPr>
          <w:rFonts w:ascii="Times New Roman" w:hAnsi="Times New Roman" w:cs="Times New Roman"/>
          <w:i/>
        </w:rPr>
        <w:t xml:space="preserve">Lack of trust from </w:t>
      </w:r>
      <w:r>
        <w:rPr>
          <w:rFonts w:ascii="Times New Roman" w:hAnsi="Times New Roman" w:cs="Times New Roman"/>
          <w:i/>
        </w:rPr>
        <w:t>Faith</w:t>
      </w:r>
    </w:p>
    <w:p w14:paraId="4364E806" w14:textId="77777777" w:rsidR="008C0501" w:rsidRDefault="008C0501" w:rsidP="008C0501">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The merger plan certainly favored First structures and leadership over Faith’s for obvious reasons. First had the healthier organization by far, not to mention systems and people that were bearing fruit. However, this created an “unequal” dynamic between the congregations and the leadership of the merged church. Although we had a shared denominational heritage based on John Wesley’s emphasis on love (Wynkoop loc 235), our teams initially experienced tension. Why? “</w:t>
      </w:r>
      <w:r w:rsidRPr="00354D2A">
        <w:rPr>
          <w:rFonts w:ascii="Times New Roman" w:hAnsi="Times New Roman" w:cs="Times New Roman"/>
        </w:rPr>
        <w:t xml:space="preserve">Some answers may lie in our own human nature: our ability to trust one another just so </w:t>
      </w:r>
      <w:r>
        <w:rPr>
          <w:rFonts w:ascii="Times New Roman" w:hAnsi="Times New Roman" w:cs="Times New Roman"/>
        </w:rPr>
        <w:t>far, and perhaps not far enough” (</w:t>
      </w:r>
      <w:proofErr w:type="spellStart"/>
      <w:r w:rsidRPr="00354D2A">
        <w:rPr>
          <w:rFonts w:ascii="Times New Roman" w:hAnsi="Times New Roman" w:cs="Times New Roman"/>
        </w:rPr>
        <w:t>Kets</w:t>
      </w:r>
      <w:proofErr w:type="spellEnd"/>
      <w:r w:rsidRPr="00354D2A">
        <w:rPr>
          <w:rFonts w:ascii="Times New Roman" w:hAnsi="Times New Roman" w:cs="Times New Roman"/>
        </w:rPr>
        <w:t xml:space="preserve"> de </w:t>
      </w:r>
      <w:proofErr w:type="gramStart"/>
      <w:r w:rsidRPr="00354D2A">
        <w:rPr>
          <w:rFonts w:ascii="Times New Roman" w:hAnsi="Times New Roman" w:cs="Times New Roman"/>
        </w:rPr>
        <w:t>Vries</w:t>
      </w:r>
      <w:r>
        <w:rPr>
          <w:rFonts w:ascii="Times New Roman" w:hAnsi="Times New Roman" w:cs="Times New Roman"/>
        </w:rPr>
        <w:t xml:space="preserve"> </w:t>
      </w:r>
      <w:r w:rsidRPr="00354D2A">
        <w:rPr>
          <w:rFonts w:ascii="Times New Roman" w:hAnsi="Times New Roman" w:cs="Times New Roman"/>
        </w:rPr>
        <w:t xml:space="preserve"> </w:t>
      </w:r>
      <w:r>
        <w:rPr>
          <w:rFonts w:ascii="Times New Roman" w:hAnsi="Times New Roman" w:cs="Times New Roman"/>
        </w:rPr>
        <w:t>loc</w:t>
      </w:r>
      <w:proofErr w:type="gramEnd"/>
      <w:r>
        <w:rPr>
          <w:rFonts w:ascii="Times New Roman" w:hAnsi="Times New Roman" w:cs="Times New Roman"/>
        </w:rPr>
        <w:t xml:space="preserve"> 212). Even in our mutual emphasis on our love for God “</w:t>
      </w:r>
      <w:r w:rsidRPr="000A64D0">
        <w:rPr>
          <w:rFonts w:ascii="Times New Roman" w:hAnsi="Times New Roman" w:cs="Times New Roman"/>
        </w:rPr>
        <w:t>as an element of holiness, it is all too easy to forget the equally imperative matter of bei</w:t>
      </w:r>
      <w:r>
        <w:rPr>
          <w:rFonts w:ascii="Times New Roman" w:hAnsi="Times New Roman" w:cs="Times New Roman"/>
        </w:rPr>
        <w:t>ng in right relationship to men” (Wynkoop</w:t>
      </w:r>
      <w:r w:rsidRPr="000A64D0">
        <w:rPr>
          <w:rFonts w:ascii="Times New Roman" w:hAnsi="Times New Roman" w:cs="Times New Roman"/>
        </w:rPr>
        <w:t xml:space="preserve"> </w:t>
      </w:r>
      <w:r>
        <w:rPr>
          <w:rFonts w:ascii="Times New Roman" w:hAnsi="Times New Roman" w:cs="Times New Roman"/>
        </w:rPr>
        <w:t>loc</w:t>
      </w:r>
      <w:r w:rsidRPr="000A64D0">
        <w:rPr>
          <w:rFonts w:ascii="Times New Roman" w:hAnsi="Times New Roman" w:cs="Times New Roman"/>
        </w:rPr>
        <w:t xml:space="preserve"> 1435). </w:t>
      </w:r>
      <w:r>
        <w:rPr>
          <w:rFonts w:ascii="Times New Roman" w:hAnsi="Times New Roman" w:cs="Times New Roman"/>
        </w:rPr>
        <w:t>Trust needed to be established.</w:t>
      </w:r>
    </w:p>
    <w:p w14:paraId="1126143C" w14:textId="77777777" w:rsidR="008C0501" w:rsidRDefault="008C0501" w:rsidP="008C0501">
      <w:pPr>
        <w:pStyle w:val="NoSpacing"/>
        <w:outlineLvl w:val="0"/>
        <w:rPr>
          <w:rFonts w:ascii="Times New Roman" w:hAnsi="Times New Roman" w:cs="Times New Roman"/>
          <w:i/>
        </w:rPr>
      </w:pPr>
    </w:p>
    <w:p w14:paraId="7CE30468" w14:textId="77777777" w:rsidR="008C0501" w:rsidRPr="00F278B0" w:rsidRDefault="008C0501" w:rsidP="008C0501">
      <w:pPr>
        <w:pStyle w:val="NoSpacing"/>
        <w:outlineLvl w:val="0"/>
        <w:rPr>
          <w:rFonts w:ascii="Times New Roman" w:hAnsi="Times New Roman" w:cs="Times New Roman"/>
          <w:i/>
        </w:rPr>
      </w:pPr>
      <w:r w:rsidRPr="00F278B0">
        <w:rPr>
          <w:rFonts w:ascii="Times New Roman" w:hAnsi="Times New Roman" w:cs="Times New Roman"/>
          <w:i/>
        </w:rPr>
        <w:t>Grieving the loss of the past</w:t>
      </w:r>
    </w:p>
    <w:p w14:paraId="2C2CF5FB" w14:textId="77777777" w:rsidR="008C0501" w:rsidRPr="007719BF" w:rsidRDefault="008C0501" w:rsidP="008C0501">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Faith’s long-term inability to change was closely tied to their idolization of the past “glory days” of the 1970s. He reflected, “</w:t>
      </w:r>
      <w:r w:rsidRPr="00DA6A91">
        <w:rPr>
          <w:rFonts w:ascii="Times New Roman" w:hAnsi="Times New Roman" w:cs="Times New Roman"/>
        </w:rPr>
        <w:t>God had to shatter me in order to show me that I needed to serve Him with the attitude and heart of a servant and good ste</w:t>
      </w:r>
      <w:r>
        <w:rPr>
          <w:rFonts w:ascii="Times New Roman" w:hAnsi="Times New Roman" w:cs="Times New Roman"/>
        </w:rPr>
        <w:t xml:space="preserve">ward over </w:t>
      </w:r>
      <w:r>
        <w:rPr>
          <w:rFonts w:ascii="Times New Roman" w:hAnsi="Times New Roman" w:cs="Times New Roman"/>
        </w:rPr>
        <w:lastRenderedPageBreak/>
        <w:t>all He had given me” (</w:t>
      </w:r>
      <w:r w:rsidRPr="00DA6A91">
        <w:rPr>
          <w:rFonts w:ascii="Times New Roman" w:hAnsi="Times New Roman" w:cs="Times New Roman"/>
        </w:rPr>
        <w:t xml:space="preserve">Chadwick 72). </w:t>
      </w:r>
      <w:r>
        <w:rPr>
          <w:rFonts w:ascii="Times New Roman" w:hAnsi="Times New Roman" w:cs="Times New Roman"/>
        </w:rPr>
        <w:t xml:space="preserve">In our new reality, God had given Faith so much blessing and hope for a future, but they still needed to be broken from their past. Faith needed to approach their organizational life from what </w:t>
      </w:r>
      <w:proofErr w:type="spellStart"/>
      <w:r>
        <w:rPr>
          <w:rFonts w:ascii="Times New Roman" w:hAnsi="Times New Roman" w:cs="Times New Roman"/>
        </w:rPr>
        <w:t>Kets</w:t>
      </w:r>
      <w:proofErr w:type="spellEnd"/>
      <w:r>
        <w:rPr>
          <w:rFonts w:ascii="Times New Roman" w:hAnsi="Times New Roman" w:cs="Times New Roman"/>
        </w:rPr>
        <w:t xml:space="preserve"> de Vries called “a clinical paradigm…</w:t>
      </w:r>
      <w:r w:rsidRPr="00072751">
        <w:rPr>
          <w:rFonts w:ascii="Times New Roman" w:hAnsi="Times New Roman" w:cs="Times New Roman"/>
        </w:rPr>
        <w:t xml:space="preserve">to help people to revisit past experiences and to become more aware of their choices and how </w:t>
      </w:r>
      <w:r>
        <w:rPr>
          <w:rFonts w:ascii="Times New Roman" w:hAnsi="Times New Roman" w:cs="Times New Roman"/>
        </w:rPr>
        <w:t>they behave in the here-and-now” (</w:t>
      </w:r>
      <w:proofErr w:type="spellStart"/>
      <w:r>
        <w:rPr>
          <w:rFonts w:ascii="Times New Roman" w:hAnsi="Times New Roman" w:cs="Times New Roman"/>
        </w:rPr>
        <w:t>Kets</w:t>
      </w:r>
      <w:proofErr w:type="spellEnd"/>
      <w:r>
        <w:rPr>
          <w:rFonts w:ascii="Times New Roman" w:hAnsi="Times New Roman" w:cs="Times New Roman"/>
        </w:rPr>
        <w:t xml:space="preserve"> de Vries 86). In order to do this, Faith needed to grieve the loss of their past.</w:t>
      </w:r>
      <w:r w:rsidRPr="00072751">
        <w:rPr>
          <w:rFonts w:ascii="Times New Roman" w:hAnsi="Times New Roman" w:cs="Times New Roman"/>
        </w:rPr>
        <w:t xml:space="preserve"> </w:t>
      </w:r>
    </w:p>
    <w:p w14:paraId="53E55CBF" w14:textId="77777777" w:rsidR="008C0501" w:rsidRDefault="008C0501" w:rsidP="008C0501">
      <w:pPr>
        <w:pStyle w:val="NoSpacing"/>
        <w:outlineLvl w:val="0"/>
        <w:rPr>
          <w:rFonts w:ascii="Times New Roman" w:hAnsi="Times New Roman" w:cs="Times New Roman"/>
          <w:i/>
        </w:rPr>
      </w:pPr>
    </w:p>
    <w:p w14:paraId="2123FEEE" w14:textId="77777777" w:rsidR="008C0501" w:rsidRDefault="008C0501" w:rsidP="008C0501">
      <w:pPr>
        <w:pStyle w:val="NoSpacing"/>
        <w:outlineLvl w:val="0"/>
        <w:rPr>
          <w:rFonts w:ascii="Times New Roman" w:hAnsi="Times New Roman" w:cs="Times New Roman"/>
        </w:rPr>
      </w:pPr>
      <w:r w:rsidRPr="00F278B0">
        <w:rPr>
          <w:rFonts w:ascii="Times New Roman" w:hAnsi="Times New Roman" w:cs="Times New Roman"/>
          <w:i/>
        </w:rPr>
        <w:t>Moving into the future together</w:t>
      </w:r>
    </w:p>
    <w:p w14:paraId="7CF7A761" w14:textId="77777777" w:rsidR="008C0501" w:rsidRPr="00F278B0" w:rsidRDefault="008C0501" w:rsidP="008C0501">
      <w:pPr>
        <w:pStyle w:val="NoSpacing"/>
        <w:rPr>
          <w:rFonts w:ascii="Times New Roman" w:hAnsi="Times New Roman" w:cs="Times New Roman"/>
        </w:rPr>
      </w:pPr>
      <w:r>
        <w:rPr>
          <w:rFonts w:ascii="Times New Roman" w:hAnsi="Times New Roman" w:cs="Times New Roman"/>
        </w:rPr>
        <w:tab/>
        <w:t>As noted previously, Faith had generally learned to stop hoping for a better future. Four decades of decline with increased momentum over the last ten years sucked the wind out of their sails. Something had to happen in order for Faith to willingly move into the future with hope and purpose.</w:t>
      </w:r>
    </w:p>
    <w:p w14:paraId="43DD39E9" w14:textId="77777777" w:rsidR="008C0501" w:rsidRDefault="008C0501" w:rsidP="008C0501">
      <w:pPr>
        <w:pStyle w:val="NoSpacing"/>
        <w:outlineLvl w:val="0"/>
        <w:rPr>
          <w:rFonts w:ascii="Times New Roman" w:hAnsi="Times New Roman" w:cs="Times New Roman"/>
          <w:b/>
        </w:rPr>
      </w:pPr>
    </w:p>
    <w:p w14:paraId="19037B49" w14:textId="77777777" w:rsidR="008C0501" w:rsidRDefault="008C0501" w:rsidP="008C0501">
      <w:pPr>
        <w:pStyle w:val="NoSpacing"/>
        <w:outlineLvl w:val="0"/>
        <w:rPr>
          <w:rFonts w:ascii="Times New Roman" w:hAnsi="Times New Roman" w:cs="Times New Roman"/>
          <w:b/>
        </w:rPr>
      </w:pPr>
      <w:r>
        <w:rPr>
          <w:rFonts w:ascii="Times New Roman" w:hAnsi="Times New Roman" w:cs="Times New Roman"/>
          <w:b/>
        </w:rPr>
        <w:t>Resolution</w:t>
      </w:r>
    </w:p>
    <w:p w14:paraId="359D589E" w14:textId="77777777" w:rsidR="008C0501" w:rsidRDefault="008C0501" w:rsidP="008C0501">
      <w:pPr>
        <w:pStyle w:val="NoSpacing"/>
        <w:rPr>
          <w:rFonts w:ascii="Times New Roman" w:hAnsi="Times New Roman" w:cs="Times New Roman"/>
        </w:rPr>
      </w:pPr>
      <w:r>
        <w:rPr>
          <w:rFonts w:ascii="Times New Roman" w:hAnsi="Times New Roman" w:cs="Times New Roman"/>
        </w:rPr>
        <w:t>These identified problems were addressed in multiple ways over the course of the first six months of 2016 (and truthfully, continue to be). Here are some of the methods and measures our leadership took.</w:t>
      </w:r>
    </w:p>
    <w:p w14:paraId="705D689B" w14:textId="77777777" w:rsidR="008C0501" w:rsidRDefault="008C0501" w:rsidP="008C0501">
      <w:pPr>
        <w:pStyle w:val="NoSpacing"/>
        <w:outlineLvl w:val="0"/>
        <w:rPr>
          <w:rFonts w:ascii="Times New Roman" w:hAnsi="Times New Roman" w:cs="Times New Roman"/>
          <w:i/>
        </w:rPr>
      </w:pPr>
    </w:p>
    <w:p w14:paraId="4A82FFE3" w14:textId="77777777" w:rsidR="008C0501" w:rsidRPr="00A03662" w:rsidRDefault="008C0501" w:rsidP="008C0501">
      <w:pPr>
        <w:pStyle w:val="NoSpacing"/>
        <w:outlineLvl w:val="0"/>
        <w:rPr>
          <w:rFonts w:ascii="Times New Roman" w:hAnsi="Times New Roman" w:cs="Times New Roman"/>
        </w:rPr>
      </w:pPr>
      <w:r>
        <w:rPr>
          <w:rFonts w:ascii="Times New Roman" w:hAnsi="Times New Roman" w:cs="Times New Roman"/>
          <w:i/>
        </w:rPr>
        <w:t>Building Trust</w:t>
      </w:r>
    </w:p>
    <w:p w14:paraId="1E9F91CA"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 xml:space="preserve">I personally began to strategically build trust with the Faith congregation in the early days of our partnership by attending their worship services before First’s took place. I began to invite other Firsters to do the same occasionally as well as participate in some of Faiths other church functions. We felt it was necessary to learn what it was like to be in their shoes. We experienced a similar love grow in our hearts that grew in </w:t>
      </w:r>
      <w:proofErr w:type="spellStart"/>
      <w:r>
        <w:rPr>
          <w:rFonts w:ascii="Times New Roman" w:hAnsi="Times New Roman" w:cs="Times New Roman"/>
        </w:rPr>
        <w:t>Yonggi</w:t>
      </w:r>
      <w:proofErr w:type="spellEnd"/>
      <w:r>
        <w:rPr>
          <w:rFonts w:ascii="Times New Roman" w:hAnsi="Times New Roman" w:cs="Times New Roman"/>
        </w:rPr>
        <w:t xml:space="preserve"> Cho’s for his village church: “</w:t>
      </w:r>
      <w:r w:rsidRPr="00DA6A91">
        <w:rPr>
          <w:rFonts w:ascii="Times New Roman" w:hAnsi="Times New Roman" w:cs="Times New Roman"/>
        </w:rPr>
        <w:t>Having such hunger in my life, I sympathized with the other members of the congregation and took to heart what they might be g</w:t>
      </w:r>
      <w:r>
        <w:rPr>
          <w:rFonts w:ascii="Times New Roman" w:hAnsi="Times New Roman" w:cs="Times New Roman"/>
        </w:rPr>
        <w:t>oing through on a daily basis” (</w:t>
      </w:r>
      <w:r w:rsidRPr="00DA6A91">
        <w:rPr>
          <w:rFonts w:ascii="Times New Roman" w:hAnsi="Times New Roman" w:cs="Times New Roman"/>
        </w:rPr>
        <w:t>Chadwick 46).</w:t>
      </w:r>
    </w:p>
    <w:p w14:paraId="6AA8C28E"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Realizing the truth that “holiness has to do with persons in relationship” (Wynkoop loc 370), I began visiting Faith members in their homes and gave them my heartfelt attention. “</w:t>
      </w:r>
      <w:r w:rsidRPr="00A06337">
        <w:rPr>
          <w:rFonts w:ascii="Times New Roman" w:hAnsi="Times New Roman" w:cs="Times New Roman"/>
        </w:rPr>
        <w:t>Attention consists of suspending our thought, leaving it detached, empty and ready to be penetrated by th</w:t>
      </w:r>
      <w:r>
        <w:rPr>
          <w:rFonts w:ascii="Times New Roman" w:hAnsi="Times New Roman" w:cs="Times New Roman"/>
        </w:rPr>
        <w:t>e object” (Weil). By taking the time to meet with and make individual Faith members the object of my attention, trust is being established.</w:t>
      </w:r>
    </w:p>
    <w:p w14:paraId="673CA90F" w14:textId="77777777" w:rsidR="008C0501" w:rsidRDefault="008C0501" w:rsidP="008C0501">
      <w:pPr>
        <w:pStyle w:val="NoSpacing"/>
        <w:outlineLvl w:val="0"/>
        <w:rPr>
          <w:rFonts w:ascii="Times New Roman" w:hAnsi="Times New Roman" w:cs="Times New Roman"/>
          <w:i/>
        </w:rPr>
      </w:pPr>
    </w:p>
    <w:p w14:paraId="1D2E9EBC" w14:textId="77777777" w:rsidR="008C0501" w:rsidRPr="00A03662" w:rsidRDefault="008C0501" w:rsidP="008C0501">
      <w:pPr>
        <w:pStyle w:val="NoSpacing"/>
        <w:outlineLvl w:val="0"/>
        <w:rPr>
          <w:rFonts w:ascii="Times New Roman" w:hAnsi="Times New Roman" w:cs="Times New Roman"/>
          <w:i/>
        </w:rPr>
      </w:pPr>
      <w:r>
        <w:rPr>
          <w:rFonts w:ascii="Times New Roman" w:hAnsi="Times New Roman" w:cs="Times New Roman"/>
          <w:i/>
        </w:rPr>
        <w:t>Helping people grieve</w:t>
      </w:r>
    </w:p>
    <w:p w14:paraId="208C568F"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 xml:space="preserve">Walter Brueggemann suggests, </w:t>
      </w:r>
      <w:r>
        <w:rPr>
          <w:rFonts w:ascii="Times New Roman" w:hAnsi="Times New Roman" w:cs="Times New Roman"/>
          <w:b/>
        </w:rPr>
        <w:t>“</w:t>
      </w:r>
      <w:r w:rsidRPr="007719BF">
        <w:rPr>
          <w:rFonts w:ascii="Times New Roman" w:hAnsi="Times New Roman" w:cs="Times New Roman"/>
        </w:rPr>
        <w:t xml:space="preserve">The task of prophetic imagination is to cut through the numbness, to penetrate the self-deception, so that the God </w:t>
      </w:r>
      <w:r>
        <w:rPr>
          <w:rFonts w:ascii="Times New Roman" w:hAnsi="Times New Roman" w:cs="Times New Roman"/>
        </w:rPr>
        <w:t xml:space="preserve">of endings is confessed as Lord… </w:t>
      </w:r>
      <w:r w:rsidRPr="005D3690">
        <w:rPr>
          <w:rFonts w:ascii="Times New Roman" w:hAnsi="Times New Roman" w:cs="Times New Roman"/>
        </w:rPr>
        <w:t xml:space="preserve">I believe that the proper idiom for the prophet in cutting through the royal numbness and denial is the </w:t>
      </w:r>
      <w:r w:rsidRPr="00CD2707">
        <w:rPr>
          <w:rFonts w:ascii="Times New Roman" w:hAnsi="Times New Roman" w:cs="Times New Roman"/>
          <w:i/>
        </w:rPr>
        <w:t>language of grief,</w:t>
      </w:r>
      <w:r w:rsidRPr="005D3690">
        <w:rPr>
          <w:rFonts w:ascii="Times New Roman" w:hAnsi="Times New Roman" w:cs="Times New Roman"/>
        </w:rPr>
        <w:t xml:space="preserve"> the rhetoric that engages the community in mourning for a funeral they do not want to admit. It is indeed t</w:t>
      </w:r>
      <w:r>
        <w:rPr>
          <w:rFonts w:ascii="Times New Roman" w:hAnsi="Times New Roman" w:cs="Times New Roman"/>
        </w:rPr>
        <w:t xml:space="preserve">heir own </w:t>
      </w:r>
      <w:proofErr w:type="gramStart"/>
      <w:r>
        <w:rPr>
          <w:rFonts w:ascii="Times New Roman" w:hAnsi="Times New Roman" w:cs="Times New Roman"/>
        </w:rPr>
        <w:t>funeral”  (</w:t>
      </w:r>
      <w:proofErr w:type="gramEnd"/>
      <w:r>
        <w:rPr>
          <w:rFonts w:ascii="Times New Roman" w:hAnsi="Times New Roman" w:cs="Times New Roman"/>
        </w:rPr>
        <w:t>Brueggemann 45-</w:t>
      </w:r>
      <w:r w:rsidRPr="005D3690">
        <w:rPr>
          <w:rFonts w:ascii="Times New Roman" w:hAnsi="Times New Roman" w:cs="Times New Roman"/>
        </w:rPr>
        <w:t>6</w:t>
      </w:r>
      <w:r>
        <w:rPr>
          <w:rFonts w:ascii="Times New Roman" w:hAnsi="Times New Roman" w:cs="Times New Roman"/>
        </w:rPr>
        <w:t xml:space="preserve"> emphasis mine</w:t>
      </w:r>
      <w:r w:rsidRPr="005D3690">
        <w:rPr>
          <w:rFonts w:ascii="Times New Roman" w:hAnsi="Times New Roman" w:cs="Times New Roman"/>
        </w:rPr>
        <w:t>)</w:t>
      </w:r>
      <w:r>
        <w:rPr>
          <w:rFonts w:ascii="Times New Roman" w:hAnsi="Times New Roman" w:cs="Times New Roman"/>
        </w:rPr>
        <w:t>. The prophet Jeremiah brought grief of dying Israel to public expression (115) and that kind of grief “permits newness” (58) that the Faith congregation desperately needed.</w:t>
      </w:r>
    </w:p>
    <w:p w14:paraId="42E171A2" w14:textId="77777777" w:rsidR="008C0501" w:rsidRPr="007719BF" w:rsidRDefault="008C0501" w:rsidP="008C0501">
      <w:pPr>
        <w:pStyle w:val="NoSpacing"/>
        <w:ind w:firstLine="720"/>
        <w:rPr>
          <w:rFonts w:ascii="Times New Roman" w:hAnsi="Times New Roman" w:cs="Times New Roman"/>
        </w:rPr>
      </w:pPr>
      <w:r>
        <w:rPr>
          <w:rFonts w:ascii="Times New Roman" w:hAnsi="Times New Roman" w:cs="Times New Roman"/>
        </w:rPr>
        <w:t xml:space="preserve">The miracle of God’s Faith in dying to the past is that resurrection can only occur after death. </w:t>
      </w:r>
      <w:r w:rsidRPr="00BE633F">
        <w:rPr>
          <w:rFonts w:ascii="Times New Roman" w:hAnsi="Times New Roman" w:cs="Times New Roman"/>
        </w:rPr>
        <w:t xml:space="preserve">Most believed their expulsion was a victory for the devil, and many lamented </w:t>
      </w:r>
      <w:r>
        <w:rPr>
          <w:rFonts w:ascii="Times New Roman" w:hAnsi="Times New Roman" w:cs="Times New Roman"/>
        </w:rPr>
        <w:t>the death of the Chinese church” (</w:t>
      </w:r>
      <w:proofErr w:type="spellStart"/>
      <w:r w:rsidRPr="00BE633F">
        <w:rPr>
          <w:rFonts w:ascii="Times New Roman" w:hAnsi="Times New Roman" w:cs="Times New Roman"/>
        </w:rPr>
        <w:t>Hattaway</w:t>
      </w:r>
      <w:proofErr w:type="spellEnd"/>
      <w:r>
        <w:rPr>
          <w:rFonts w:ascii="Times New Roman" w:hAnsi="Times New Roman" w:cs="Times New Roman"/>
        </w:rPr>
        <w:t xml:space="preserve"> loc</w:t>
      </w:r>
      <w:r w:rsidRPr="00BE633F">
        <w:rPr>
          <w:rFonts w:ascii="Times New Roman" w:hAnsi="Times New Roman" w:cs="Times New Roman"/>
        </w:rPr>
        <w:t xml:space="preserve"> 322</w:t>
      </w:r>
      <w:r>
        <w:rPr>
          <w:rFonts w:ascii="Times New Roman" w:hAnsi="Times New Roman" w:cs="Times New Roman"/>
        </w:rPr>
        <w:t>). And yet in that death was new life.</w:t>
      </w:r>
    </w:p>
    <w:p w14:paraId="5DD12AD8" w14:textId="77777777" w:rsidR="008C0501" w:rsidRDefault="008C0501" w:rsidP="008C0501">
      <w:pPr>
        <w:pStyle w:val="NoSpacing"/>
        <w:outlineLvl w:val="0"/>
        <w:rPr>
          <w:rFonts w:ascii="Times New Roman" w:hAnsi="Times New Roman" w:cs="Times New Roman"/>
          <w:i/>
        </w:rPr>
      </w:pPr>
    </w:p>
    <w:p w14:paraId="3C6575E3" w14:textId="77777777" w:rsidR="008C0501" w:rsidRPr="00303735" w:rsidRDefault="008C0501" w:rsidP="008C0501">
      <w:pPr>
        <w:pStyle w:val="NoSpacing"/>
        <w:outlineLvl w:val="0"/>
        <w:rPr>
          <w:rFonts w:ascii="Times New Roman" w:hAnsi="Times New Roman" w:cs="Times New Roman"/>
          <w:i/>
        </w:rPr>
      </w:pPr>
      <w:r w:rsidRPr="00303735">
        <w:rPr>
          <w:rFonts w:ascii="Times New Roman" w:hAnsi="Times New Roman" w:cs="Times New Roman"/>
          <w:i/>
        </w:rPr>
        <w:lastRenderedPageBreak/>
        <w:t>Moving into the future together</w:t>
      </w:r>
    </w:p>
    <w:p w14:paraId="1B686201"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The connection between grieving the past and moving into a preferred future cannot be overemphasized. “</w:t>
      </w:r>
      <w:r w:rsidRPr="007719BF">
        <w:rPr>
          <w:rFonts w:ascii="Times New Roman" w:hAnsi="Times New Roman" w:cs="Times New Roman"/>
        </w:rPr>
        <w:t>It is the task of the prophet to bring to expression the new realities against the more visible ones of the old order. Energizing is closely linked to hope. We are energized not by that which we already possess but by that which is</w:t>
      </w:r>
      <w:r>
        <w:rPr>
          <w:rFonts w:ascii="Times New Roman" w:hAnsi="Times New Roman" w:cs="Times New Roman"/>
        </w:rPr>
        <w:t xml:space="preserve"> promised and about to be given” (</w:t>
      </w:r>
      <w:r w:rsidRPr="007719BF">
        <w:rPr>
          <w:rFonts w:ascii="Times New Roman" w:hAnsi="Times New Roman" w:cs="Times New Roman"/>
        </w:rPr>
        <w:t>Brueggemann</w:t>
      </w:r>
      <w:r>
        <w:rPr>
          <w:rFonts w:ascii="Times New Roman" w:hAnsi="Times New Roman" w:cs="Times New Roman"/>
        </w:rPr>
        <w:t xml:space="preserve"> 14). Brueggemann goes on to state that we need to “cut through the despair” if we are ever going to move forward (63).</w:t>
      </w:r>
    </w:p>
    <w:p w14:paraId="0E84805B"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 xml:space="preserve">One way that we actively tried to build trust, help Faith grieve and move forward together was in a January message series called “Generations.” Each week I preached on a different generation (Builders, Boomers, Xers, </w:t>
      </w:r>
      <w:proofErr w:type="spellStart"/>
      <w:r>
        <w:rPr>
          <w:rFonts w:ascii="Times New Roman" w:hAnsi="Times New Roman" w:cs="Times New Roman"/>
        </w:rPr>
        <w:t>Millenials</w:t>
      </w:r>
      <w:proofErr w:type="spellEnd"/>
      <w:r>
        <w:rPr>
          <w:rFonts w:ascii="Times New Roman" w:hAnsi="Times New Roman" w:cs="Times New Roman"/>
        </w:rPr>
        <w:t>) – sharing the formative experiences and how that has shaped their collective views of the world and of God. I also emphasized positive ways each generation contributed (and continues to do so) to society as well as God’s Kingdom. We concluded the series with a joint worship service where we thanked God for one another and especially honored the “Builders” (almost exclusively from the Faith congregation) for their willingness to sacrifice for future generations. In this series we gave language to our future together and began “</w:t>
      </w:r>
      <w:proofErr w:type="spellStart"/>
      <w:r>
        <w:rPr>
          <w:rFonts w:ascii="Times New Roman" w:hAnsi="Times New Roman" w:cs="Times New Roman"/>
        </w:rPr>
        <w:t>shap</w:t>
      </w:r>
      <w:proofErr w:type="spellEnd"/>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consciousness and </w:t>
      </w:r>
      <w:proofErr w:type="spellStart"/>
      <w:r>
        <w:rPr>
          <w:rFonts w:ascii="Times New Roman" w:hAnsi="Times New Roman" w:cs="Times New Roman"/>
        </w:rPr>
        <w:t>defin</w:t>
      </w:r>
      <w:proofErr w:type="spellEnd"/>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reality” (64). At the conclusion of the series, one long term Faith member said to me, “I feel like we are truly ONE church now.” We continue to move forward in mission and ministry together.</w:t>
      </w:r>
    </w:p>
    <w:p w14:paraId="0C3CDB2F" w14:textId="77777777" w:rsidR="008C0501" w:rsidRDefault="008C0501" w:rsidP="008C0501">
      <w:pPr>
        <w:pStyle w:val="NoSpacing"/>
        <w:outlineLvl w:val="0"/>
        <w:rPr>
          <w:rFonts w:ascii="Times New Roman" w:hAnsi="Times New Roman" w:cs="Times New Roman"/>
          <w:b/>
        </w:rPr>
      </w:pPr>
    </w:p>
    <w:p w14:paraId="15B14F6D" w14:textId="77777777" w:rsidR="008C0501" w:rsidRDefault="008C0501" w:rsidP="008C0501">
      <w:pPr>
        <w:pStyle w:val="NoSpacing"/>
        <w:outlineLvl w:val="0"/>
        <w:rPr>
          <w:rFonts w:ascii="Times New Roman" w:hAnsi="Times New Roman" w:cs="Times New Roman"/>
          <w:b/>
        </w:rPr>
      </w:pPr>
      <w:r>
        <w:rPr>
          <w:rFonts w:ascii="Times New Roman" w:hAnsi="Times New Roman" w:cs="Times New Roman"/>
          <w:b/>
        </w:rPr>
        <w:t>Critical Analysis</w:t>
      </w:r>
    </w:p>
    <w:p w14:paraId="4E40C8A9"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Throughout this merger process, there were many times when I felt like we were not making enough progress despite our clearly strategic efforts to move forward. I became aware of my own failings. “A</w:t>
      </w:r>
      <w:r w:rsidRPr="00E35BDE">
        <w:rPr>
          <w:rFonts w:ascii="Times New Roman" w:hAnsi="Times New Roman" w:cs="Times New Roman"/>
        </w:rPr>
        <w:t>dministration has moments that make us aware of o</w:t>
      </w:r>
      <w:r>
        <w:rPr>
          <w:rFonts w:ascii="Times New Roman" w:hAnsi="Times New Roman" w:cs="Times New Roman"/>
        </w:rPr>
        <w:t>ur shortcomings and limitations” (</w:t>
      </w:r>
      <w:r w:rsidRPr="00E35BDE">
        <w:rPr>
          <w:rFonts w:ascii="Times New Roman" w:hAnsi="Times New Roman" w:cs="Times New Roman"/>
        </w:rPr>
        <w:t xml:space="preserve">Garrido 82). </w:t>
      </w:r>
      <w:r>
        <w:rPr>
          <w:rFonts w:ascii="Times New Roman" w:hAnsi="Times New Roman" w:cs="Times New Roman"/>
        </w:rPr>
        <w:t>It has taught me humility. Despite my best efforts, I do not have all the answers and am continually learning. At the same time, in humility, “</w:t>
      </w:r>
      <w:r w:rsidRPr="00E35BDE">
        <w:rPr>
          <w:rFonts w:ascii="Times New Roman" w:hAnsi="Times New Roman" w:cs="Times New Roman"/>
        </w:rPr>
        <w:t>I have to trust that the gap between me and what the role requires wi</w:t>
      </w:r>
      <w:r>
        <w:rPr>
          <w:rFonts w:ascii="Times New Roman" w:hAnsi="Times New Roman" w:cs="Times New Roman"/>
        </w:rPr>
        <w:t>ll be filled by the Holy Spirit” (96). I take comfort in words of Simone Weil when she wrote, “E</w:t>
      </w:r>
      <w:r w:rsidRPr="00010C40">
        <w:rPr>
          <w:rFonts w:ascii="Times New Roman" w:hAnsi="Times New Roman" w:cs="Times New Roman"/>
        </w:rPr>
        <w:t>very time that a human being succeeds in making an effort of attention with the sole idea of increasing his grasp of truth, he acquires a greater aptitude for grasping it, even if his e</w:t>
      </w:r>
      <w:r>
        <w:rPr>
          <w:rFonts w:ascii="Times New Roman" w:hAnsi="Times New Roman" w:cs="Times New Roman"/>
        </w:rPr>
        <w:t>ffort produces no visible fruit” (Weil). I now recognize that some of the fruit of this process was learning what ways we would do things differently if we had the opportunity. I would like to highlight two specific things I would change.</w:t>
      </w:r>
    </w:p>
    <w:p w14:paraId="265EE0D9" w14:textId="77777777" w:rsidR="008C0501" w:rsidRPr="00EB3A06" w:rsidRDefault="008C0501" w:rsidP="008C0501">
      <w:pPr>
        <w:pStyle w:val="NoSpacing"/>
        <w:rPr>
          <w:rFonts w:ascii="Times New Roman" w:hAnsi="Times New Roman" w:cs="Times New Roman"/>
        </w:rPr>
      </w:pPr>
      <w:r>
        <w:rPr>
          <w:rFonts w:ascii="Times New Roman" w:hAnsi="Times New Roman" w:cs="Times New Roman"/>
        </w:rPr>
        <w:tab/>
        <w:t>First, I would begin the merger team meeting sooner and meeting with more frequency. In short, this team needed more time together. “</w:t>
      </w:r>
      <w:r w:rsidRPr="00072751">
        <w:rPr>
          <w:rFonts w:ascii="Times New Roman" w:hAnsi="Times New Roman" w:cs="Times New Roman"/>
        </w:rPr>
        <w:t xml:space="preserve">Many team designers forget to </w:t>
      </w:r>
      <w:proofErr w:type="gramStart"/>
      <w:r w:rsidRPr="00072751">
        <w:rPr>
          <w:rFonts w:ascii="Times New Roman" w:hAnsi="Times New Roman" w:cs="Times New Roman"/>
        </w:rPr>
        <w:t>take into account</w:t>
      </w:r>
      <w:proofErr w:type="gramEnd"/>
      <w:r w:rsidRPr="00072751">
        <w:rPr>
          <w:rFonts w:ascii="Times New Roman" w:hAnsi="Times New Roman" w:cs="Times New Roman"/>
        </w:rPr>
        <w:t xml:space="preserve"> the subtle, out-of-awareness behavior patterns that are part and parcel of the human condition. Although teams are created as a forum for achieving specific goals, the personality quirks and emotional life of the various team members can cause dev</w:t>
      </w:r>
      <w:r>
        <w:rPr>
          <w:rFonts w:ascii="Times New Roman" w:hAnsi="Times New Roman" w:cs="Times New Roman"/>
        </w:rPr>
        <w:t>iations from the specified task” (</w:t>
      </w:r>
      <w:proofErr w:type="spellStart"/>
      <w:r>
        <w:rPr>
          <w:rFonts w:ascii="Times New Roman" w:hAnsi="Times New Roman" w:cs="Times New Roman"/>
        </w:rPr>
        <w:t>Kets</w:t>
      </w:r>
      <w:proofErr w:type="spellEnd"/>
      <w:r>
        <w:rPr>
          <w:rFonts w:ascii="Times New Roman" w:hAnsi="Times New Roman" w:cs="Times New Roman"/>
        </w:rPr>
        <w:t xml:space="preserve"> de Vries loc 283). Our team had a very specific task, but in order to accomplish that task, we absolutely needed to be able to come to know and understand each other more deeply. Our team met too infrequently to establish the level of intimacy needed for such a daunting task. I would highly recommend merger teams meeting for a longer period of time and getting to know one another interpersonally as a foundation for achieving the team’s goals.</w:t>
      </w:r>
    </w:p>
    <w:p w14:paraId="20E4BC6D" w14:textId="77777777" w:rsidR="008C0501" w:rsidRDefault="008C0501" w:rsidP="008C0501">
      <w:pPr>
        <w:pStyle w:val="NoSpacing"/>
        <w:rPr>
          <w:rFonts w:ascii="Times New Roman" w:hAnsi="Times New Roman" w:cs="Times New Roman"/>
        </w:rPr>
      </w:pPr>
      <w:r>
        <w:rPr>
          <w:rFonts w:ascii="Times New Roman" w:hAnsi="Times New Roman" w:cs="Times New Roman"/>
        </w:rPr>
        <w:tab/>
        <w:t xml:space="preserve">Speaking of goals, I would also like to go back and require that our merger team or joint leadership team set specific benchmarks or goals for the merged church to work </w:t>
      </w:r>
      <w:r>
        <w:rPr>
          <w:rFonts w:ascii="Times New Roman" w:hAnsi="Times New Roman" w:cs="Times New Roman"/>
        </w:rPr>
        <w:lastRenderedPageBreak/>
        <w:t>toward together. “</w:t>
      </w:r>
      <w:r w:rsidRPr="00C106BA">
        <w:rPr>
          <w:rFonts w:ascii="Times New Roman" w:hAnsi="Times New Roman" w:cs="Times New Roman"/>
        </w:rPr>
        <w:t>Now not all goals are always achieved. But in terms of church growth, everything hinges on whether or not the church sets goals; this is an absolute necessity. Only those churches</w:t>
      </w:r>
      <w:r>
        <w:rPr>
          <w:rFonts w:ascii="Times New Roman" w:hAnsi="Times New Roman" w:cs="Times New Roman"/>
        </w:rPr>
        <w:t xml:space="preserve"> that set goals will see growth”</w:t>
      </w:r>
      <w:r w:rsidRPr="00C106BA">
        <w:rPr>
          <w:rFonts w:ascii="Times New Roman" w:hAnsi="Times New Roman" w:cs="Times New Roman"/>
        </w:rPr>
        <w:t xml:space="preserve"> </w:t>
      </w:r>
      <w:r>
        <w:rPr>
          <w:rFonts w:ascii="Times New Roman" w:hAnsi="Times New Roman" w:cs="Times New Roman"/>
        </w:rPr>
        <w:t>(Chadwick</w:t>
      </w:r>
      <w:r w:rsidRPr="00C106BA">
        <w:rPr>
          <w:rFonts w:ascii="Times New Roman" w:hAnsi="Times New Roman" w:cs="Times New Roman"/>
        </w:rPr>
        <w:t xml:space="preserve"> 125).</w:t>
      </w:r>
      <w:r>
        <w:rPr>
          <w:rFonts w:ascii="Times New Roman" w:hAnsi="Times New Roman" w:cs="Times New Roman"/>
        </w:rPr>
        <w:t xml:space="preserve"> Our present challenge is to once again align our collective ministry efforts clearly around our mission. This is an ongoing task, but it would have been beneficial for our joint leadership team to accomplish this before we were officially merged in order for us to hit the ground running and feel a sense of shared purpose. We are cultivating that presently, however ideally, it should have been done at an earlier stage.</w:t>
      </w:r>
    </w:p>
    <w:p w14:paraId="021D620A" w14:textId="77777777" w:rsidR="008C0501" w:rsidRDefault="008C0501" w:rsidP="008C0501">
      <w:pPr>
        <w:pStyle w:val="NoSpacing"/>
        <w:outlineLvl w:val="0"/>
        <w:rPr>
          <w:rFonts w:ascii="Times New Roman" w:hAnsi="Times New Roman" w:cs="Times New Roman"/>
          <w:b/>
        </w:rPr>
      </w:pPr>
    </w:p>
    <w:p w14:paraId="3C46D534" w14:textId="77777777" w:rsidR="008C0501" w:rsidRDefault="008C0501" w:rsidP="008C0501">
      <w:pPr>
        <w:pStyle w:val="NoSpacing"/>
        <w:outlineLvl w:val="0"/>
        <w:rPr>
          <w:rFonts w:ascii="Times New Roman" w:hAnsi="Times New Roman" w:cs="Times New Roman"/>
        </w:rPr>
      </w:pPr>
      <w:r w:rsidRPr="00DD64F1">
        <w:rPr>
          <w:rFonts w:ascii="Times New Roman" w:hAnsi="Times New Roman" w:cs="Times New Roman"/>
          <w:b/>
        </w:rPr>
        <w:t>Conclusion</w:t>
      </w:r>
    </w:p>
    <w:p w14:paraId="046DEEE2" w14:textId="77777777" w:rsidR="008C0501" w:rsidRDefault="008C0501" w:rsidP="008C0501">
      <w:pPr>
        <w:pStyle w:val="NoSpacing"/>
        <w:ind w:firstLine="720"/>
        <w:rPr>
          <w:rFonts w:ascii="Times New Roman" w:hAnsi="Times New Roman" w:cs="Times New Roman"/>
        </w:rPr>
      </w:pPr>
      <w:r>
        <w:rPr>
          <w:rFonts w:ascii="Times New Roman" w:hAnsi="Times New Roman" w:cs="Times New Roman"/>
        </w:rPr>
        <w:t>In some ways this merger process felt like a school assignment with much higher stakes. I resonate with the words of Simone Weil when speaking about how to approach school assignments with the love of God in mind: “</w:t>
      </w:r>
      <w:r w:rsidRPr="00010C40">
        <w:rPr>
          <w:rFonts w:ascii="Times New Roman" w:hAnsi="Times New Roman" w:cs="Times New Roman"/>
        </w:rPr>
        <w:t>When we force ourselves to fix the gaze, not only of our eyes but of our souls, upon a school exercise that we have failed through sheer stupidity, a sense of our mediocrity is borne in upo</w:t>
      </w:r>
      <w:r>
        <w:rPr>
          <w:rFonts w:ascii="Times New Roman" w:hAnsi="Times New Roman" w:cs="Times New Roman"/>
        </w:rPr>
        <w:t xml:space="preserve">n us with irresistible evidence” (Weil). Although this merger has been a success so far, I was and continue to be confronted with my own lack of knowledge and understanding of church mergers. But I can say this. The high calling of creating a church that exists as an outpost of God’s Kingdom in the midst of the kingdoms of this world requires tremendous, Spirit empowered leadership for the present. And that leadership must always have an eye to the future in order to leave a God honoring legacy for those to come. </w:t>
      </w:r>
    </w:p>
    <w:p w14:paraId="0872070E" w14:textId="77777777" w:rsidR="008C0501" w:rsidRPr="00DD64F1" w:rsidRDefault="008C0501" w:rsidP="008C0501">
      <w:pPr>
        <w:pStyle w:val="NoSpacing"/>
        <w:ind w:firstLine="720"/>
      </w:pPr>
    </w:p>
    <w:p w14:paraId="19856B58" w14:textId="77777777" w:rsidR="008C0501" w:rsidRDefault="008C0501" w:rsidP="008C0501">
      <w:pPr>
        <w:jc w:val="center"/>
        <w:outlineLvl w:val="0"/>
        <w:rPr>
          <w:b/>
        </w:rPr>
      </w:pPr>
      <w:r w:rsidRPr="00DD64F1">
        <w:rPr>
          <w:b/>
        </w:rPr>
        <w:t>Works Cited</w:t>
      </w:r>
    </w:p>
    <w:p w14:paraId="2E73DED8" w14:textId="77777777" w:rsidR="008C0501" w:rsidRPr="00DD64F1" w:rsidRDefault="008C0501" w:rsidP="008C0501">
      <w:pPr>
        <w:jc w:val="center"/>
        <w:outlineLvl w:val="0"/>
        <w:rPr>
          <w:b/>
        </w:rPr>
      </w:pPr>
    </w:p>
    <w:p w14:paraId="2E38D013" w14:textId="77777777" w:rsidR="008C0501" w:rsidRPr="00DD64F1" w:rsidRDefault="008C0501" w:rsidP="008C0501">
      <w:pPr>
        <w:pStyle w:val="EndNoteBibliography"/>
        <w:rPr>
          <w:rFonts w:ascii="Times New Roman" w:hAnsi="Times New Roman"/>
          <w:noProof/>
          <w:szCs w:val="24"/>
        </w:rPr>
      </w:pPr>
      <w:r w:rsidRPr="00DD64F1">
        <w:rPr>
          <w:rFonts w:ascii="Times New Roman" w:hAnsi="Times New Roman"/>
          <w:szCs w:val="24"/>
        </w:rPr>
        <w:t xml:space="preserve">Allen, Roland.  </w:t>
      </w:r>
      <w:r w:rsidRPr="00DD64F1">
        <w:rPr>
          <w:rFonts w:ascii="Times New Roman" w:hAnsi="Times New Roman"/>
          <w:i/>
          <w:szCs w:val="24"/>
        </w:rPr>
        <w:t xml:space="preserve">Missionary Methods: St Paul or Ours? </w:t>
      </w:r>
      <w:r w:rsidRPr="00DD64F1">
        <w:rPr>
          <w:rFonts w:ascii="Times New Roman" w:eastAsiaTheme="minorHAnsi" w:hAnsi="Times New Roman"/>
          <w:szCs w:val="24"/>
        </w:rPr>
        <w:t xml:space="preserve">The </w:t>
      </w:r>
      <w:proofErr w:type="spellStart"/>
      <w:r w:rsidRPr="00DD64F1">
        <w:rPr>
          <w:rFonts w:ascii="Times New Roman" w:eastAsiaTheme="minorHAnsi" w:hAnsi="Times New Roman"/>
          <w:szCs w:val="24"/>
        </w:rPr>
        <w:t>Lutterworth</w:t>
      </w:r>
      <w:proofErr w:type="spellEnd"/>
      <w:r w:rsidRPr="00DD64F1">
        <w:rPr>
          <w:rFonts w:ascii="Times New Roman" w:eastAsiaTheme="minorHAnsi" w:hAnsi="Times New Roman"/>
          <w:szCs w:val="24"/>
        </w:rPr>
        <w:t xml:space="preserve"> Press, 2012. </w:t>
      </w:r>
    </w:p>
    <w:p w14:paraId="549326F1" w14:textId="77777777" w:rsidR="008C0501" w:rsidRDefault="008C0501" w:rsidP="008C0501">
      <w:pPr>
        <w:pStyle w:val="EndNoteBibliography"/>
        <w:ind w:left="720" w:hanging="720"/>
        <w:rPr>
          <w:rFonts w:ascii="Times New Roman" w:hAnsi="Times New Roman"/>
          <w:noProof/>
          <w:szCs w:val="24"/>
        </w:rPr>
      </w:pPr>
    </w:p>
    <w:p w14:paraId="2C49D4AD" w14:textId="77777777" w:rsidR="008C0501" w:rsidRPr="00DD64F1" w:rsidRDefault="008C0501" w:rsidP="008C0501">
      <w:pPr>
        <w:pStyle w:val="EndNoteBibliography"/>
        <w:ind w:left="720" w:hanging="720"/>
        <w:rPr>
          <w:rFonts w:ascii="Times New Roman" w:hAnsi="Times New Roman"/>
          <w:noProof/>
          <w:szCs w:val="24"/>
        </w:rPr>
      </w:pPr>
      <w:r w:rsidRPr="00DD64F1">
        <w:rPr>
          <w:rFonts w:ascii="Times New Roman" w:hAnsi="Times New Roman"/>
          <w:noProof/>
          <w:szCs w:val="24"/>
        </w:rPr>
        <w:t xml:space="preserve">Brueggemann, Walter. </w:t>
      </w:r>
      <w:r w:rsidRPr="00DD64F1">
        <w:rPr>
          <w:rFonts w:ascii="Times New Roman" w:hAnsi="Times New Roman"/>
          <w:i/>
          <w:noProof/>
          <w:szCs w:val="24"/>
        </w:rPr>
        <w:t>Prophetic Imagination: Revised Edition</w:t>
      </w:r>
      <w:r w:rsidRPr="00DD64F1">
        <w:rPr>
          <w:rFonts w:ascii="Times New Roman" w:hAnsi="Times New Roman"/>
          <w:noProof/>
          <w:szCs w:val="24"/>
        </w:rPr>
        <w:t>. Fortress Press, 2001.</w:t>
      </w:r>
    </w:p>
    <w:p w14:paraId="2770C49F" w14:textId="77777777" w:rsidR="008C0501" w:rsidRDefault="008C0501" w:rsidP="008C0501">
      <w:pPr>
        <w:pStyle w:val="EndNoteBibliography"/>
        <w:ind w:left="720" w:hanging="720"/>
        <w:rPr>
          <w:rFonts w:ascii="Times New Roman" w:hAnsi="Times New Roman"/>
          <w:szCs w:val="24"/>
        </w:rPr>
      </w:pPr>
    </w:p>
    <w:p w14:paraId="2C33BE16" w14:textId="77777777" w:rsidR="008C0501" w:rsidRPr="00DD64F1" w:rsidRDefault="008C0501" w:rsidP="008C0501">
      <w:pPr>
        <w:pStyle w:val="EndNoteBibliography"/>
        <w:ind w:left="720" w:hanging="720"/>
        <w:rPr>
          <w:rFonts w:ascii="Times New Roman" w:hAnsi="Times New Roman"/>
          <w:szCs w:val="24"/>
        </w:rPr>
      </w:pPr>
      <w:r w:rsidRPr="00DD64F1">
        <w:rPr>
          <w:rFonts w:ascii="Times New Roman" w:hAnsi="Times New Roman"/>
          <w:szCs w:val="24"/>
        </w:rPr>
        <w:t xml:space="preserve">Chadwick, Beverly and Cho, David </w:t>
      </w:r>
      <w:proofErr w:type="spellStart"/>
      <w:r w:rsidRPr="00DD64F1">
        <w:rPr>
          <w:rFonts w:ascii="Times New Roman" w:hAnsi="Times New Roman"/>
          <w:szCs w:val="24"/>
        </w:rPr>
        <w:t>Yongii</w:t>
      </w:r>
      <w:proofErr w:type="spellEnd"/>
      <w:r w:rsidRPr="00DD64F1">
        <w:rPr>
          <w:rFonts w:ascii="Times New Roman" w:hAnsi="Times New Roman"/>
          <w:szCs w:val="24"/>
        </w:rPr>
        <w:t xml:space="preserve">.  </w:t>
      </w:r>
      <w:r w:rsidRPr="00DD64F1">
        <w:rPr>
          <w:rFonts w:ascii="Times New Roman" w:hAnsi="Times New Roman"/>
          <w:i/>
          <w:szCs w:val="24"/>
        </w:rPr>
        <w:t xml:space="preserve">Dr. David </w:t>
      </w:r>
      <w:proofErr w:type="spellStart"/>
      <w:r w:rsidRPr="00DD64F1">
        <w:rPr>
          <w:rFonts w:ascii="Times New Roman" w:hAnsi="Times New Roman"/>
          <w:i/>
          <w:szCs w:val="24"/>
        </w:rPr>
        <w:t>Yongii</w:t>
      </w:r>
      <w:proofErr w:type="spellEnd"/>
      <w:r w:rsidRPr="00DD64F1">
        <w:rPr>
          <w:rFonts w:ascii="Times New Roman" w:hAnsi="Times New Roman"/>
          <w:i/>
          <w:szCs w:val="24"/>
        </w:rPr>
        <w:t xml:space="preserve"> Cho: Ministering Hope for 50 Years. </w:t>
      </w:r>
      <w:r w:rsidRPr="00DD64F1">
        <w:rPr>
          <w:rFonts w:ascii="Times New Roman" w:hAnsi="Times New Roman"/>
          <w:szCs w:val="24"/>
        </w:rPr>
        <w:t xml:space="preserve">Bridge-Logos Publishing, 2008. </w:t>
      </w:r>
    </w:p>
    <w:p w14:paraId="58101FEB" w14:textId="77777777" w:rsidR="008C0501" w:rsidRDefault="008C0501" w:rsidP="008C0501">
      <w:pPr>
        <w:pStyle w:val="EndNoteBibliography"/>
        <w:ind w:left="720" w:hanging="720"/>
        <w:rPr>
          <w:rFonts w:ascii="Times New Roman" w:hAnsi="Times New Roman"/>
          <w:noProof/>
          <w:szCs w:val="24"/>
        </w:rPr>
      </w:pPr>
    </w:p>
    <w:p w14:paraId="7DA5509C" w14:textId="77777777" w:rsidR="008C0501" w:rsidRPr="00DD64F1" w:rsidRDefault="008C0501" w:rsidP="008C0501">
      <w:pPr>
        <w:pStyle w:val="EndNoteBibliography"/>
        <w:ind w:left="720" w:hanging="720"/>
        <w:rPr>
          <w:rFonts w:ascii="Times New Roman" w:hAnsi="Times New Roman"/>
          <w:noProof/>
          <w:szCs w:val="24"/>
        </w:rPr>
      </w:pPr>
      <w:r w:rsidRPr="00DD64F1">
        <w:rPr>
          <w:rFonts w:ascii="Times New Roman" w:hAnsi="Times New Roman"/>
          <w:noProof/>
          <w:szCs w:val="24"/>
        </w:rPr>
        <w:t xml:space="preserve">Garrido, Ann. </w:t>
      </w:r>
      <w:r w:rsidRPr="00DD64F1">
        <w:rPr>
          <w:rFonts w:ascii="Times New Roman" w:hAnsi="Times New Roman"/>
          <w:i/>
          <w:noProof/>
          <w:szCs w:val="24"/>
        </w:rPr>
        <w:t>Redeeming Administration : 12 Spiritual Habits for Catholic Leaders in Parishes, Schools, Religious Communities, and Other Institutions</w:t>
      </w:r>
      <w:r w:rsidRPr="00DD64F1">
        <w:rPr>
          <w:rFonts w:ascii="Times New Roman" w:hAnsi="Times New Roman"/>
          <w:noProof/>
          <w:szCs w:val="24"/>
        </w:rPr>
        <w:t xml:space="preserve">. </w:t>
      </w:r>
      <w:r w:rsidRPr="00DD64F1">
        <w:rPr>
          <w:rFonts w:ascii="Times New Roman" w:eastAsiaTheme="minorHAnsi" w:hAnsi="Times New Roman"/>
          <w:szCs w:val="24"/>
        </w:rPr>
        <w:t>Ave Maria Press, 2013</w:t>
      </w:r>
      <w:r>
        <w:rPr>
          <w:rFonts w:ascii="Times New Roman" w:eastAsiaTheme="minorHAnsi" w:hAnsi="Times New Roman"/>
          <w:szCs w:val="24"/>
        </w:rPr>
        <w:t>.</w:t>
      </w:r>
    </w:p>
    <w:p w14:paraId="4A12737F" w14:textId="77777777" w:rsidR="008C0501" w:rsidRDefault="008C0501" w:rsidP="008C0501">
      <w:pPr>
        <w:pStyle w:val="EndNoteBibliography"/>
        <w:ind w:left="720" w:hanging="720"/>
        <w:rPr>
          <w:rFonts w:ascii="Times New Roman" w:eastAsiaTheme="minorHAnsi" w:hAnsi="Times New Roman"/>
          <w:szCs w:val="24"/>
        </w:rPr>
      </w:pPr>
    </w:p>
    <w:p w14:paraId="40E5AEAC" w14:textId="77777777" w:rsidR="008C0501" w:rsidRPr="00DD64F1" w:rsidRDefault="008C0501" w:rsidP="008C0501">
      <w:pPr>
        <w:pStyle w:val="EndNoteBibliography"/>
        <w:ind w:left="720" w:hanging="720"/>
        <w:rPr>
          <w:rFonts w:ascii="Times New Roman" w:hAnsi="Times New Roman"/>
          <w:noProof/>
          <w:szCs w:val="24"/>
        </w:rPr>
      </w:pPr>
      <w:proofErr w:type="spellStart"/>
      <w:r w:rsidRPr="00DD64F1">
        <w:rPr>
          <w:rFonts w:ascii="Times New Roman" w:eastAsiaTheme="minorHAnsi" w:hAnsi="Times New Roman"/>
          <w:szCs w:val="24"/>
        </w:rPr>
        <w:t>Hattaway</w:t>
      </w:r>
      <w:proofErr w:type="spellEnd"/>
      <w:r w:rsidRPr="00DD64F1">
        <w:rPr>
          <w:rFonts w:ascii="Times New Roman" w:eastAsiaTheme="minorHAnsi" w:hAnsi="Times New Roman"/>
          <w:szCs w:val="24"/>
        </w:rPr>
        <w:t xml:space="preserve">, Paul, Wang, Enoch and </w:t>
      </w:r>
      <w:proofErr w:type="spellStart"/>
      <w:r w:rsidRPr="00DD64F1">
        <w:rPr>
          <w:rFonts w:ascii="Times New Roman" w:eastAsiaTheme="minorHAnsi" w:hAnsi="Times New Roman"/>
          <w:szCs w:val="24"/>
        </w:rPr>
        <w:t>Yongze</w:t>
      </w:r>
      <w:proofErr w:type="spellEnd"/>
      <w:r w:rsidRPr="00DD64F1">
        <w:rPr>
          <w:rFonts w:ascii="Times New Roman" w:eastAsiaTheme="minorHAnsi" w:hAnsi="Times New Roman"/>
          <w:szCs w:val="24"/>
        </w:rPr>
        <w:t xml:space="preserve">, Peter Xu. </w:t>
      </w:r>
      <w:r w:rsidRPr="00DD64F1">
        <w:rPr>
          <w:rFonts w:ascii="Times New Roman" w:hAnsi="Times New Roman"/>
          <w:i/>
          <w:szCs w:val="24"/>
        </w:rPr>
        <w:t>Back to Jerusalem: Called to Complete the Great Commission</w:t>
      </w:r>
      <w:r w:rsidRPr="00DD64F1">
        <w:rPr>
          <w:rFonts w:ascii="Times New Roman" w:hAnsi="Times New Roman"/>
          <w:szCs w:val="24"/>
        </w:rPr>
        <w:t xml:space="preserve">. </w:t>
      </w:r>
      <w:r w:rsidRPr="00DD64F1">
        <w:rPr>
          <w:rFonts w:ascii="Times New Roman" w:eastAsiaTheme="minorHAnsi" w:hAnsi="Times New Roman"/>
          <w:szCs w:val="24"/>
        </w:rPr>
        <w:t>Piquant, 2014.</w:t>
      </w:r>
    </w:p>
    <w:p w14:paraId="466AC6AA" w14:textId="77777777" w:rsidR="008C0501" w:rsidRDefault="008C0501" w:rsidP="008C0501">
      <w:pPr>
        <w:pStyle w:val="EndNoteBibliography"/>
        <w:ind w:left="720" w:hanging="720"/>
        <w:rPr>
          <w:rFonts w:ascii="Times New Roman" w:hAnsi="Times New Roman"/>
          <w:noProof/>
          <w:szCs w:val="24"/>
        </w:rPr>
      </w:pPr>
    </w:p>
    <w:p w14:paraId="09543ADB" w14:textId="77777777" w:rsidR="008C0501" w:rsidRPr="00DD64F1" w:rsidRDefault="008C0501" w:rsidP="008C0501">
      <w:pPr>
        <w:pStyle w:val="EndNoteBibliography"/>
        <w:ind w:left="720" w:hanging="720"/>
        <w:rPr>
          <w:rFonts w:ascii="Times New Roman" w:hAnsi="Times New Roman"/>
          <w:noProof/>
          <w:szCs w:val="24"/>
        </w:rPr>
      </w:pPr>
      <w:r w:rsidRPr="00DD64F1">
        <w:rPr>
          <w:rFonts w:ascii="Times New Roman" w:hAnsi="Times New Roman"/>
          <w:noProof/>
          <w:szCs w:val="24"/>
        </w:rPr>
        <w:t xml:space="preserve">Hubbard, Elbert. </w:t>
      </w:r>
      <w:r w:rsidRPr="00DD64F1">
        <w:rPr>
          <w:rFonts w:ascii="Times New Roman" w:hAnsi="Times New Roman"/>
          <w:i/>
          <w:noProof/>
          <w:szCs w:val="24"/>
        </w:rPr>
        <w:t>Message to Garcia.</w:t>
      </w:r>
      <w:r w:rsidRPr="00DD64F1">
        <w:rPr>
          <w:rFonts w:ascii="Times New Roman" w:hAnsi="Times New Roman"/>
          <w:noProof/>
          <w:szCs w:val="24"/>
        </w:rPr>
        <w:t xml:space="preserve"> 1899. </w:t>
      </w:r>
    </w:p>
    <w:p w14:paraId="7F62A7E4" w14:textId="77777777" w:rsidR="008C0501" w:rsidRDefault="008C0501" w:rsidP="008C0501">
      <w:pPr>
        <w:pStyle w:val="EndNoteBibliography"/>
        <w:ind w:left="720" w:hanging="720"/>
        <w:rPr>
          <w:rFonts w:ascii="Times New Roman" w:hAnsi="Times New Roman"/>
          <w:szCs w:val="24"/>
        </w:rPr>
      </w:pPr>
    </w:p>
    <w:p w14:paraId="06CFC8D9" w14:textId="77777777" w:rsidR="008C0501" w:rsidRDefault="008C0501" w:rsidP="008C0501">
      <w:pPr>
        <w:pStyle w:val="EndNoteBibliography"/>
        <w:ind w:left="720" w:hanging="720"/>
        <w:rPr>
          <w:rFonts w:ascii="Times New Roman" w:eastAsiaTheme="minorHAnsi" w:hAnsi="Times New Roman"/>
          <w:szCs w:val="24"/>
        </w:rPr>
      </w:pPr>
      <w:proofErr w:type="spellStart"/>
      <w:r w:rsidRPr="00DD64F1">
        <w:rPr>
          <w:rFonts w:ascii="Times New Roman" w:hAnsi="Times New Roman"/>
          <w:szCs w:val="24"/>
        </w:rPr>
        <w:t>Ket</w:t>
      </w:r>
      <w:proofErr w:type="spellEnd"/>
      <w:r w:rsidRPr="00DD64F1">
        <w:rPr>
          <w:rFonts w:ascii="Times New Roman" w:hAnsi="Times New Roman"/>
          <w:szCs w:val="24"/>
        </w:rPr>
        <w:t xml:space="preserve"> De Vries, Manfred.</w:t>
      </w:r>
      <w:r w:rsidRPr="00DD64F1">
        <w:rPr>
          <w:rFonts w:ascii="Times New Roman" w:eastAsiaTheme="minorHAnsi" w:hAnsi="Times New Roman"/>
          <w:i/>
          <w:szCs w:val="24"/>
        </w:rPr>
        <w:t xml:space="preserve"> The Hedgehog Effect: The Secrets of Building High Performance Teams.</w:t>
      </w:r>
      <w:r w:rsidRPr="00DD64F1">
        <w:rPr>
          <w:rFonts w:ascii="Times New Roman" w:eastAsiaTheme="minorHAnsi" w:hAnsi="Times New Roman"/>
          <w:szCs w:val="24"/>
        </w:rPr>
        <w:t xml:space="preserve"> Wiley, 2011. </w:t>
      </w:r>
    </w:p>
    <w:p w14:paraId="6C58D969" w14:textId="77777777" w:rsidR="008C0501" w:rsidRDefault="008C0501" w:rsidP="008C0501">
      <w:pPr>
        <w:pStyle w:val="EndNoteBibliography"/>
        <w:ind w:left="720" w:hanging="720"/>
        <w:rPr>
          <w:rFonts w:ascii="Times New Roman" w:eastAsiaTheme="minorHAnsi" w:hAnsi="Times New Roman"/>
          <w:szCs w:val="24"/>
        </w:rPr>
      </w:pPr>
    </w:p>
    <w:p w14:paraId="27999445" w14:textId="77777777" w:rsidR="008C0501" w:rsidRPr="00DD64F1" w:rsidRDefault="008C0501" w:rsidP="008C0501">
      <w:pPr>
        <w:pStyle w:val="EndNoteBibliography"/>
        <w:ind w:left="720" w:hanging="720"/>
        <w:rPr>
          <w:rFonts w:ascii="Times New Roman" w:hAnsi="Times New Roman"/>
          <w:noProof/>
          <w:szCs w:val="24"/>
        </w:rPr>
      </w:pPr>
      <w:r>
        <w:rPr>
          <w:rFonts w:ascii="Times New Roman" w:eastAsiaTheme="minorHAnsi" w:hAnsi="Times New Roman"/>
          <w:szCs w:val="24"/>
        </w:rPr>
        <w:t xml:space="preserve">Large, Daniel. </w:t>
      </w:r>
      <w:r w:rsidRPr="00DD64F1">
        <w:rPr>
          <w:rFonts w:ascii="Times New Roman" w:eastAsiaTheme="minorHAnsi" w:hAnsi="Times New Roman"/>
          <w:i/>
          <w:szCs w:val="24"/>
        </w:rPr>
        <w:t xml:space="preserve">Beyond ‘Dragon </w:t>
      </w:r>
      <w:proofErr w:type="gramStart"/>
      <w:r w:rsidRPr="00DD64F1">
        <w:rPr>
          <w:rFonts w:ascii="Times New Roman" w:eastAsiaTheme="minorHAnsi" w:hAnsi="Times New Roman"/>
          <w:i/>
          <w:szCs w:val="24"/>
        </w:rPr>
        <w:t>In</w:t>
      </w:r>
      <w:proofErr w:type="gramEnd"/>
      <w:r w:rsidRPr="00DD64F1">
        <w:rPr>
          <w:rFonts w:ascii="Times New Roman" w:eastAsiaTheme="minorHAnsi" w:hAnsi="Times New Roman"/>
          <w:i/>
          <w:szCs w:val="24"/>
        </w:rPr>
        <w:t xml:space="preserve"> The Bush’: The Study Of China–Africa Relations.</w:t>
      </w:r>
      <w:r>
        <w:rPr>
          <w:rFonts w:ascii="Times New Roman" w:eastAsiaTheme="minorHAnsi" w:hAnsi="Times New Roman"/>
          <w:szCs w:val="24"/>
        </w:rPr>
        <w:t xml:space="preserve"> 2008.</w:t>
      </w:r>
    </w:p>
    <w:p w14:paraId="49D9F01C" w14:textId="77777777" w:rsidR="008C0501" w:rsidRDefault="008C0501" w:rsidP="008C0501">
      <w:pPr>
        <w:pStyle w:val="EndNoteBibliography"/>
        <w:ind w:left="720" w:hanging="720"/>
        <w:rPr>
          <w:rFonts w:ascii="Times New Roman" w:hAnsi="Times New Roman"/>
          <w:noProof/>
          <w:szCs w:val="24"/>
        </w:rPr>
      </w:pPr>
    </w:p>
    <w:p w14:paraId="48DD423B" w14:textId="77777777" w:rsidR="008C0501" w:rsidRPr="00DD64F1" w:rsidRDefault="008C0501" w:rsidP="008C0501">
      <w:pPr>
        <w:pStyle w:val="EndNoteBibliography"/>
        <w:ind w:left="720" w:hanging="720"/>
        <w:rPr>
          <w:rFonts w:ascii="Times New Roman" w:hAnsi="Times New Roman"/>
          <w:noProof/>
          <w:szCs w:val="24"/>
        </w:rPr>
      </w:pPr>
      <w:r w:rsidRPr="00DD64F1">
        <w:rPr>
          <w:rFonts w:ascii="Times New Roman" w:hAnsi="Times New Roman"/>
          <w:noProof/>
          <w:szCs w:val="24"/>
        </w:rPr>
        <w:lastRenderedPageBreak/>
        <w:t xml:space="preserve">Weil, Simone. </w:t>
      </w:r>
      <w:r w:rsidRPr="00DD64F1">
        <w:rPr>
          <w:rFonts w:ascii="Times New Roman" w:hAnsi="Times New Roman"/>
          <w:i/>
          <w:noProof/>
          <w:szCs w:val="24"/>
        </w:rPr>
        <w:t>Waiting for God</w:t>
      </w:r>
      <w:r w:rsidRPr="00DD64F1">
        <w:rPr>
          <w:rFonts w:ascii="Times New Roman" w:hAnsi="Times New Roman"/>
          <w:noProof/>
          <w:szCs w:val="24"/>
        </w:rPr>
        <w:t xml:space="preserve">. 1973. </w:t>
      </w:r>
    </w:p>
    <w:p w14:paraId="6B42A606" w14:textId="77777777" w:rsidR="008C0501" w:rsidRDefault="008C0501" w:rsidP="008C0501"/>
    <w:p w14:paraId="76E83727" w14:textId="77777777" w:rsidR="008C0501" w:rsidRPr="00DD64F1" w:rsidRDefault="008C0501" w:rsidP="008C0501">
      <w:r w:rsidRPr="00DD64F1">
        <w:t xml:space="preserve">Wynkoop, Mildred Bangs.  </w:t>
      </w:r>
      <w:r w:rsidRPr="00DD64F1">
        <w:rPr>
          <w:i/>
        </w:rPr>
        <w:t>A Theology of Love: The Dynamic of Wesleyanism.</w:t>
      </w:r>
      <w:r w:rsidRPr="00DD64F1">
        <w:t xml:space="preserve">  </w:t>
      </w:r>
    </w:p>
    <w:p w14:paraId="4598C07D" w14:textId="77777777" w:rsidR="008C0501" w:rsidRPr="00DD64F1" w:rsidRDefault="008C0501" w:rsidP="008C0501">
      <w:pPr>
        <w:ind w:firstLine="720"/>
      </w:pPr>
      <w:r w:rsidRPr="00DD64F1">
        <w:t xml:space="preserve">Nazarene Publishing House, 2015. </w:t>
      </w:r>
    </w:p>
    <w:p w14:paraId="101D55DA" w14:textId="77777777" w:rsidR="008C0501" w:rsidRDefault="008C0501" w:rsidP="008C0501"/>
    <w:p w14:paraId="507348E3" w14:textId="77777777" w:rsidR="008C0501" w:rsidRPr="00DD64F1" w:rsidRDefault="008C0501" w:rsidP="008C0501">
      <w:pPr>
        <w:rPr>
          <w:rFonts w:eastAsiaTheme="minorHAnsi"/>
          <w:i/>
        </w:rPr>
      </w:pPr>
      <w:proofErr w:type="spellStart"/>
      <w:r w:rsidRPr="00DD64F1">
        <w:t>Wyrostek</w:t>
      </w:r>
      <w:proofErr w:type="spellEnd"/>
      <w:r w:rsidRPr="00DD64F1">
        <w:t xml:space="preserve">, Joe.  </w:t>
      </w:r>
      <w:r w:rsidRPr="00DD64F1">
        <w:rPr>
          <w:i/>
        </w:rPr>
        <w:t>Discipleship Based Churches</w:t>
      </w:r>
      <w:r w:rsidRPr="00DD64F1">
        <w:rPr>
          <w:rFonts w:eastAsiaTheme="minorHAnsi"/>
          <w:i/>
        </w:rPr>
        <w:t xml:space="preserve">: How to Create and Maintain a Church of </w:t>
      </w:r>
    </w:p>
    <w:p w14:paraId="71C00B3F" w14:textId="77777777" w:rsidR="008C0501" w:rsidRDefault="008C0501" w:rsidP="008C0501">
      <w:pPr>
        <w:autoSpaceDE w:val="0"/>
        <w:autoSpaceDN w:val="0"/>
        <w:adjustRightInd w:val="0"/>
        <w:rPr>
          <w:b/>
          <w:bCs/>
          <w:color w:val="000000" w:themeColor="text1"/>
        </w:rPr>
      </w:pPr>
      <w:r w:rsidRPr="00DD64F1">
        <w:rPr>
          <w:rFonts w:eastAsiaTheme="minorHAnsi"/>
          <w:i/>
        </w:rPr>
        <w:t xml:space="preserve">Disciples. </w:t>
      </w:r>
      <w:r w:rsidRPr="00DD64F1">
        <w:rPr>
          <w:rFonts w:eastAsiaTheme="minorHAnsi"/>
        </w:rPr>
        <w:t>MPI Publishing, 2014.</w:t>
      </w:r>
    </w:p>
    <w:sectPr w:rsidR="008C0501" w:rsidSect="00450C3E">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BEB6" w14:textId="77777777" w:rsidR="00463475" w:rsidRDefault="00463475" w:rsidP="006E43B2">
      <w:r>
        <w:separator/>
      </w:r>
    </w:p>
  </w:endnote>
  <w:endnote w:type="continuationSeparator" w:id="0">
    <w:p w14:paraId="5BB5C8E1" w14:textId="77777777" w:rsidR="00463475" w:rsidRDefault="00463475"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463475" w:rsidRDefault="00463475" w:rsidP="004634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463475" w:rsidRDefault="00463475"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463475" w:rsidRDefault="00463475" w:rsidP="004634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F13C6D4" w14:textId="77777777" w:rsidR="00463475" w:rsidRDefault="00463475"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463475" w:rsidRDefault="0046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3908" w14:textId="77777777" w:rsidR="00463475" w:rsidRDefault="00463475" w:rsidP="006E43B2">
      <w:r>
        <w:separator/>
      </w:r>
    </w:p>
  </w:footnote>
  <w:footnote w:type="continuationSeparator" w:id="0">
    <w:p w14:paraId="096BCB29" w14:textId="77777777" w:rsidR="00463475" w:rsidRDefault="00463475"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463475" w:rsidRDefault="0046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72FBC9F8" w:rsidR="00463475" w:rsidRDefault="00463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463475" w:rsidRDefault="0046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642"/>
    <w:multiLevelType w:val="hybridMultilevel"/>
    <w:tmpl w:val="7E0AA650"/>
    <w:styleLink w:val="ImportedStyle7"/>
    <w:lvl w:ilvl="0" w:tplc="EB4E9608">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1A802C">
      <w:start w:val="1"/>
      <w:numFmt w:val="bullet"/>
      <w:lvlText w:val="·"/>
      <w:lvlJc w:val="left"/>
      <w:pPr>
        <w:tabs>
          <w:tab w:val="left" w:pos="220"/>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B420A2">
      <w:start w:val="1"/>
      <w:numFmt w:val="bullet"/>
      <w:lvlText w:val="·"/>
      <w:lvlJc w:val="left"/>
      <w:pPr>
        <w:tabs>
          <w:tab w:val="left" w:pos="220"/>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C7E60">
      <w:start w:val="1"/>
      <w:numFmt w:val="bullet"/>
      <w:lvlText w:val="·"/>
      <w:lvlJc w:val="left"/>
      <w:pPr>
        <w:tabs>
          <w:tab w:val="left" w:pos="220"/>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850E4">
      <w:start w:val="1"/>
      <w:numFmt w:val="bullet"/>
      <w:lvlText w:val="·"/>
      <w:lvlJc w:val="left"/>
      <w:pPr>
        <w:tabs>
          <w:tab w:val="left" w:pos="220"/>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DEB0E8">
      <w:start w:val="1"/>
      <w:numFmt w:val="bullet"/>
      <w:lvlText w:val="·"/>
      <w:lvlJc w:val="left"/>
      <w:pPr>
        <w:tabs>
          <w:tab w:val="left" w:pos="220"/>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B41C72">
      <w:start w:val="1"/>
      <w:numFmt w:val="bullet"/>
      <w:lvlText w:val="·"/>
      <w:lvlJc w:val="left"/>
      <w:pPr>
        <w:tabs>
          <w:tab w:val="left" w:pos="220"/>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AA91C">
      <w:start w:val="1"/>
      <w:numFmt w:val="bullet"/>
      <w:lvlText w:val="·"/>
      <w:lvlJc w:val="left"/>
      <w:pPr>
        <w:tabs>
          <w:tab w:val="left" w:pos="220"/>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E968E">
      <w:start w:val="1"/>
      <w:numFmt w:val="bullet"/>
      <w:lvlText w:val="·"/>
      <w:lvlJc w:val="left"/>
      <w:pPr>
        <w:tabs>
          <w:tab w:val="left" w:pos="220"/>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4659A"/>
    <w:multiLevelType w:val="hybridMultilevel"/>
    <w:tmpl w:val="3D10EC04"/>
    <w:styleLink w:val="ImportedStyle13"/>
    <w:lvl w:ilvl="0" w:tplc="007CDE6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2087DA">
      <w:start w:val="1"/>
      <w:numFmt w:val="bullet"/>
      <w:lvlText w:val="o"/>
      <w:lvlJc w:val="left"/>
      <w:pPr>
        <w:ind w:left="15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0F61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7226DC">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69332">
      <w:start w:val="1"/>
      <w:numFmt w:val="bullet"/>
      <w:lvlText w:val="o"/>
      <w:lvlJc w:val="left"/>
      <w:pPr>
        <w:ind w:left="36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68F85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74C4">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615D2">
      <w:start w:val="1"/>
      <w:numFmt w:val="bullet"/>
      <w:lvlText w:val="o"/>
      <w:lvlJc w:val="left"/>
      <w:pPr>
        <w:ind w:left="58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24D3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07A45"/>
    <w:multiLevelType w:val="hybridMultilevel"/>
    <w:tmpl w:val="D9EE0CA4"/>
    <w:styleLink w:val="ImportedStyle8"/>
    <w:lvl w:ilvl="0" w:tplc="62BC5F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63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96F2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6D8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C858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497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24E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6A6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8F2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CC1CD3"/>
    <w:multiLevelType w:val="hybridMultilevel"/>
    <w:tmpl w:val="E04EBB3E"/>
    <w:styleLink w:val="ImportedStyle9"/>
    <w:lvl w:ilvl="0" w:tplc="D518A0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EA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87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2EB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49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601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A6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489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B8D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1D32D7"/>
    <w:multiLevelType w:val="multilevel"/>
    <w:tmpl w:val="5E1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1DCA"/>
    <w:multiLevelType w:val="multilevel"/>
    <w:tmpl w:val="F3CE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5B7D"/>
    <w:multiLevelType w:val="multilevel"/>
    <w:tmpl w:val="4156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4060D"/>
    <w:multiLevelType w:val="multilevel"/>
    <w:tmpl w:val="8E0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55DC6"/>
    <w:multiLevelType w:val="hybridMultilevel"/>
    <w:tmpl w:val="8A3EDCEC"/>
    <w:styleLink w:val="ImportedStyle12"/>
    <w:lvl w:ilvl="0" w:tplc="0506FFAA">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EC1944">
      <w:start w:val="1"/>
      <w:numFmt w:val="bullet"/>
      <w:lvlText w:val="o"/>
      <w:lvlJc w:val="left"/>
      <w:pPr>
        <w:ind w:left="15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20A1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88BB4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561BC8">
      <w:start w:val="1"/>
      <w:numFmt w:val="bullet"/>
      <w:lvlText w:val="o"/>
      <w:lvlJc w:val="left"/>
      <w:pPr>
        <w:ind w:left="36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A2C2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5AA8BC">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6A584C">
      <w:start w:val="1"/>
      <w:numFmt w:val="bullet"/>
      <w:lvlText w:val="o"/>
      <w:lvlJc w:val="left"/>
      <w:pPr>
        <w:ind w:left="58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E9A6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63EBA"/>
    <w:multiLevelType w:val="hybridMultilevel"/>
    <w:tmpl w:val="45486960"/>
    <w:styleLink w:val="ImportedStyle2"/>
    <w:lvl w:ilvl="0" w:tplc="1910F8D6">
      <w:start w:val="1"/>
      <w:numFmt w:val="bullet"/>
      <w:lvlText w:val="·"/>
      <w:lvlJc w:val="left"/>
      <w:pPr>
        <w:ind w:left="7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6B8EA">
      <w:start w:val="1"/>
      <w:numFmt w:val="bullet"/>
      <w:lvlText w:val="·"/>
      <w:lvlJc w:val="left"/>
      <w:pPr>
        <w:tabs>
          <w:tab w:val="left" w:pos="707"/>
        </w:tabs>
        <w:ind w:left="141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7CE300">
      <w:start w:val="1"/>
      <w:numFmt w:val="bullet"/>
      <w:lvlText w:val="·"/>
      <w:lvlJc w:val="left"/>
      <w:pPr>
        <w:tabs>
          <w:tab w:val="left" w:pos="707"/>
        </w:tabs>
        <w:ind w:left="212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86B82">
      <w:start w:val="1"/>
      <w:numFmt w:val="bullet"/>
      <w:lvlText w:val="·"/>
      <w:lvlJc w:val="left"/>
      <w:pPr>
        <w:tabs>
          <w:tab w:val="left" w:pos="707"/>
        </w:tabs>
        <w:ind w:left="2828"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E200E">
      <w:start w:val="1"/>
      <w:numFmt w:val="bullet"/>
      <w:lvlText w:val="·"/>
      <w:lvlJc w:val="left"/>
      <w:pPr>
        <w:tabs>
          <w:tab w:val="left" w:pos="707"/>
        </w:tabs>
        <w:ind w:left="35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D66AB0">
      <w:start w:val="1"/>
      <w:numFmt w:val="bullet"/>
      <w:lvlText w:val="·"/>
      <w:lvlJc w:val="left"/>
      <w:pPr>
        <w:tabs>
          <w:tab w:val="left" w:pos="707"/>
        </w:tabs>
        <w:ind w:left="4242"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FCDDEA">
      <w:start w:val="1"/>
      <w:numFmt w:val="bullet"/>
      <w:lvlText w:val="·"/>
      <w:lvlJc w:val="left"/>
      <w:pPr>
        <w:tabs>
          <w:tab w:val="left" w:pos="707"/>
        </w:tabs>
        <w:ind w:left="494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D07FA8">
      <w:start w:val="1"/>
      <w:numFmt w:val="bullet"/>
      <w:lvlText w:val="·"/>
      <w:lvlJc w:val="left"/>
      <w:pPr>
        <w:tabs>
          <w:tab w:val="left" w:pos="707"/>
        </w:tabs>
        <w:ind w:left="565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AAC7E6">
      <w:start w:val="1"/>
      <w:numFmt w:val="bullet"/>
      <w:lvlText w:val="·"/>
      <w:lvlJc w:val="left"/>
      <w:pPr>
        <w:tabs>
          <w:tab w:val="left" w:pos="707"/>
        </w:tabs>
        <w:ind w:left="636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247A2E"/>
    <w:multiLevelType w:val="multilevel"/>
    <w:tmpl w:val="1AA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76D6"/>
    <w:multiLevelType w:val="multilevel"/>
    <w:tmpl w:val="62B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062D1"/>
    <w:multiLevelType w:val="hybridMultilevel"/>
    <w:tmpl w:val="73108A34"/>
    <w:styleLink w:val="ImportedStyle10"/>
    <w:lvl w:ilvl="0" w:tplc="849E1B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FA5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8D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63B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A98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A9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A03A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7C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0CB8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E6677"/>
    <w:multiLevelType w:val="multilevel"/>
    <w:tmpl w:val="690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F1AD1"/>
    <w:multiLevelType w:val="hybridMultilevel"/>
    <w:tmpl w:val="DED051F0"/>
    <w:lvl w:ilvl="0" w:tplc="F32EC5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B1A5A"/>
    <w:multiLevelType w:val="hybridMultilevel"/>
    <w:tmpl w:val="2D1036AE"/>
    <w:styleLink w:val="ImportedStyle4"/>
    <w:lvl w:ilvl="0" w:tplc="137AAD96">
      <w:start w:val="1"/>
      <w:numFmt w:val="decimal"/>
      <w:lvlText w:val="%1."/>
      <w:lvlJc w:val="left"/>
      <w:pPr>
        <w:ind w:left="7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4EE8B4">
      <w:start w:val="1"/>
      <w:numFmt w:val="decimal"/>
      <w:lvlText w:val="%2."/>
      <w:lvlJc w:val="left"/>
      <w:pPr>
        <w:tabs>
          <w:tab w:val="left" w:pos="707"/>
        </w:tabs>
        <w:ind w:left="14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CCCD2A">
      <w:start w:val="1"/>
      <w:numFmt w:val="decimal"/>
      <w:lvlText w:val="%3."/>
      <w:lvlJc w:val="left"/>
      <w:pPr>
        <w:tabs>
          <w:tab w:val="left" w:pos="707"/>
        </w:tabs>
        <w:ind w:left="212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0FC34">
      <w:start w:val="1"/>
      <w:numFmt w:val="decimal"/>
      <w:lvlText w:val="%4."/>
      <w:lvlJc w:val="left"/>
      <w:pPr>
        <w:tabs>
          <w:tab w:val="left" w:pos="707"/>
        </w:tabs>
        <w:ind w:left="2828"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561DB2">
      <w:start w:val="1"/>
      <w:numFmt w:val="decimal"/>
      <w:lvlText w:val="%5."/>
      <w:lvlJc w:val="left"/>
      <w:pPr>
        <w:tabs>
          <w:tab w:val="left" w:pos="707"/>
        </w:tabs>
        <w:ind w:left="353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FA46EC">
      <w:start w:val="1"/>
      <w:numFmt w:val="decimal"/>
      <w:lvlText w:val="%6."/>
      <w:lvlJc w:val="left"/>
      <w:pPr>
        <w:tabs>
          <w:tab w:val="left" w:pos="707"/>
        </w:tabs>
        <w:ind w:left="424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505134">
      <w:start w:val="1"/>
      <w:numFmt w:val="decimal"/>
      <w:lvlText w:val="%7."/>
      <w:lvlJc w:val="left"/>
      <w:pPr>
        <w:tabs>
          <w:tab w:val="left" w:pos="707"/>
        </w:tabs>
        <w:ind w:left="49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3EB542">
      <w:start w:val="1"/>
      <w:numFmt w:val="decimal"/>
      <w:lvlText w:val="%8."/>
      <w:lvlJc w:val="left"/>
      <w:pPr>
        <w:tabs>
          <w:tab w:val="left" w:pos="707"/>
        </w:tabs>
        <w:ind w:left="56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E0882">
      <w:start w:val="1"/>
      <w:numFmt w:val="decimal"/>
      <w:lvlText w:val="%9."/>
      <w:lvlJc w:val="left"/>
      <w:pPr>
        <w:tabs>
          <w:tab w:val="left" w:pos="707"/>
        </w:tabs>
        <w:ind w:left="63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112AF"/>
    <w:multiLevelType w:val="hybridMultilevel"/>
    <w:tmpl w:val="12B6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A0C5B"/>
    <w:multiLevelType w:val="hybridMultilevel"/>
    <w:tmpl w:val="F9B8A926"/>
    <w:lvl w:ilvl="0" w:tplc="A0462A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272C0"/>
    <w:multiLevelType w:val="hybridMultilevel"/>
    <w:tmpl w:val="8A3EDCEC"/>
    <w:numStyleLink w:val="ImportedStyle12"/>
  </w:abstractNum>
  <w:num w:numId="1">
    <w:abstractNumId w:val="14"/>
  </w:num>
  <w:num w:numId="2">
    <w:abstractNumId w:val="2"/>
  </w:num>
  <w:num w:numId="3">
    <w:abstractNumId w:val="23"/>
  </w:num>
  <w:num w:numId="4">
    <w:abstractNumId w:val="0"/>
  </w:num>
  <w:num w:numId="5">
    <w:abstractNumId w:val="4"/>
  </w:num>
  <w:num w:numId="6">
    <w:abstractNumId w:val="5"/>
  </w:num>
  <w:num w:numId="7">
    <w:abstractNumId w:val="17"/>
  </w:num>
  <w:num w:numId="8">
    <w:abstractNumId w:val="21"/>
  </w:num>
  <w:num w:numId="9">
    <w:abstractNumId w:val="12"/>
  </w:num>
  <w:num w:numId="10">
    <w:abstractNumId w:val="26"/>
  </w:num>
  <w:num w:numId="11">
    <w:abstractNumId w:val="20"/>
  </w:num>
  <w:num w:numId="12">
    <w:abstractNumId w:val="25"/>
  </w:num>
  <w:num w:numId="13">
    <w:abstractNumId w:val="13"/>
  </w:num>
  <w:num w:numId="14">
    <w:abstractNumId w:val="1"/>
  </w:num>
  <w:num w:numId="15">
    <w:abstractNumId w:val="11"/>
  </w:num>
  <w:num w:numId="16">
    <w:abstractNumId w:val="3"/>
  </w:num>
  <w:num w:numId="17">
    <w:abstractNumId w:val="18"/>
  </w:num>
  <w:num w:numId="18">
    <w:abstractNumId w:val="22"/>
  </w:num>
  <w:num w:numId="19">
    <w:abstractNumId w:val="7"/>
  </w:num>
  <w:num w:numId="20">
    <w:abstractNumId w:val="24"/>
  </w:num>
  <w:num w:numId="21">
    <w:abstractNumId w:val="10"/>
  </w:num>
  <w:num w:numId="22">
    <w:abstractNumId w:val="9"/>
  </w:num>
  <w:num w:numId="23">
    <w:abstractNumId w:val="16"/>
  </w:num>
  <w:num w:numId="24">
    <w:abstractNumId w:val="6"/>
  </w:num>
  <w:num w:numId="25">
    <w:abstractNumId w:val="15"/>
  </w:num>
  <w:num w:numId="26">
    <w:abstractNumId w:val="19"/>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6017">
      <o:colormru v:ext="edit" colors="#00445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E"/>
    <w:rsid w:val="000033DA"/>
    <w:rsid w:val="000076DA"/>
    <w:rsid w:val="00007DC8"/>
    <w:rsid w:val="00011AEE"/>
    <w:rsid w:val="00013EB4"/>
    <w:rsid w:val="00014E48"/>
    <w:rsid w:val="00025B54"/>
    <w:rsid w:val="00037FED"/>
    <w:rsid w:val="00040DB2"/>
    <w:rsid w:val="0005050A"/>
    <w:rsid w:val="00050AC3"/>
    <w:rsid w:val="00050D31"/>
    <w:rsid w:val="00062906"/>
    <w:rsid w:val="000677D3"/>
    <w:rsid w:val="00072DB1"/>
    <w:rsid w:val="00076F37"/>
    <w:rsid w:val="00077AF6"/>
    <w:rsid w:val="000824D7"/>
    <w:rsid w:val="00084098"/>
    <w:rsid w:val="00085E56"/>
    <w:rsid w:val="0008767A"/>
    <w:rsid w:val="00087E0F"/>
    <w:rsid w:val="00091CB0"/>
    <w:rsid w:val="00092810"/>
    <w:rsid w:val="000930C6"/>
    <w:rsid w:val="000A7C8D"/>
    <w:rsid w:val="000B0327"/>
    <w:rsid w:val="000B637F"/>
    <w:rsid w:val="000C0FB8"/>
    <w:rsid w:val="000C3A14"/>
    <w:rsid w:val="000C47A6"/>
    <w:rsid w:val="000D3035"/>
    <w:rsid w:val="000D312D"/>
    <w:rsid w:val="000D4663"/>
    <w:rsid w:val="000D587A"/>
    <w:rsid w:val="000F232B"/>
    <w:rsid w:val="000F458D"/>
    <w:rsid w:val="000F6063"/>
    <w:rsid w:val="00101473"/>
    <w:rsid w:val="0010637C"/>
    <w:rsid w:val="00114EC3"/>
    <w:rsid w:val="00115E08"/>
    <w:rsid w:val="001171F4"/>
    <w:rsid w:val="00146689"/>
    <w:rsid w:val="00154836"/>
    <w:rsid w:val="001622E5"/>
    <w:rsid w:val="001664FE"/>
    <w:rsid w:val="0017086C"/>
    <w:rsid w:val="00172BFA"/>
    <w:rsid w:val="00187933"/>
    <w:rsid w:val="001917B6"/>
    <w:rsid w:val="001A6541"/>
    <w:rsid w:val="001A7C2A"/>
    <w:rsid w:val="001B56CE"/>
    <w:rsid w:val="001D4C5F"/>
    <w:rsid w:val="001E41AD"/>
    <w:rsid w:val="001E62EF"/>
    <w:rsid w:val="001F245F"/>
    <w:rsid w:val="001F25C3"/>
    <w:rsid w:val="001F5FC6"/>
    <w:rsid w:val="001F7B13"/>
    <w:rsid w:val="00204CF0"/>
    <w:rsid w:val="00205A4D"/>
    <w:rsid w:val="00206A23"/>
    <w:rsid w:val="0022279F"/>
    <w:rsid w:val="00223415"/>
    <w:rsid w:val="002277BD"/>
    <w:rsid w:val="002303CA"/>
    <w:rsid w:val="00240014"/>
    <w:rsid w:val="00242411"/>
    <w:rsid w:val="00243823"/>
    <w:rsid w:val="00252B67"/>
    <w:rsid w:val="002549BC"/>
    <w:rsid w:val="00255418"/>
    <w:rsid w:val="0025559A"/>
    <w:rsid w:val="002563EB"/>
    <w:rsid w:val="00262383"/>
    <w:rsid w:val="00270B93"/>
    <w:rsid w:val="00277111"/>
    <w:rsid w:val="00284041"/>
    <w:rsid w:val="00293144"/>
    <w:rsid w:val="00297E45"/>
    <w:rsid w:val="002A198D"/>
    <w:rsid w:val="002A4389"/>
    <w:rsid w:val="002A6C75"/>
    <w:rsid w:val="002A7DC8"/>
    <w:rsid w:val="002B7A4F"/>
    <w:rsid w:val="002B7B20"/>
    <w:rsid w:val="002C6108"/>
    <w:rsid w:val="002D1D3F"/>
    <w:rsid w:val="002D46A4"/>
    <w:rsid w:val="002D694A"/>
    <w:rsid w:val="002D7A49"/>
    <w:rsid w:val="002E2248"/>
    <w:rsid w:val="002E5E42"/>
    <w:rsid w:val="002E6D4A"/>
    <w:rsid w:val="002F559B"/>
    <w:rsid w:val="00300A47"/>
    <w:rsid w:val="00301614"/>
    <w:rsid w:val="00314196"/>
    <w:rsid w:val="003165F9"/>
    <w:rsid w:val="00321961"/>
    <w:rsid w:val="003412E9"/>
    <w:rsid w:val="003420F0"/>
    <w:rsid w:val="003442B2"/>
    <w:rsid w:val="0034471E"/>
    <w:rsid w:val="00345761"/>
    <w:rsid w:val="003568E9"/>
    <w:rsid w:val="00360DDF"/>
    <w:rsid w:val="00371184"/>
    <w:rsid w:val="00373419"/>
    <w:rsid w:val="00380D47"/>
    <w:rsid w:val="00387A90"/>
    <w:rsid w:val="00392816"/>
    <w:rsid w:val="0039628C"/>
    <w:rsid w:val="00397E44"/>
    <w:rsid w:val="003A3706"/>
    <w:rsid w:val="003A5390"/>
    <w:rsid w:val="003B4D55"/>
    <w:rsid w:val="003B7BB9"/>
    <w:rsid w:val="003C1A87"/>
    <w:rsid w:val="003C37E3"/>
    <w:rsid w:val="003C43AF"/>
    <w:rsid w:val="003C7D2E"/>
    <w:rsid w:val="003D3B7A"/>
    <w:rsid w:val="003E1C78"/>
    <w:rsid w:val="003E7531"/>
    <w:rsid w:val="003E7DE6"/>
    <w:rsid w:val="003E7FDF"/>
    <w:rsid w:val="003F3F27"/>
    <w:rsid w:val="003F6AAA"/>
    <w:rsid w:val="00402520"/>
    <w:rsid w:val="00413777"/>
    <w:rsid w:val="00415AD9"/>
    <w:rsid w:val="00420040"/>
    <w:rsid w:val="00421445"/>
    <w:rsid w:val="004222C7"/>
    <w:rsid w:val="00422616"/>
    <w:rsid w:val="004427C2"/>
    <w:rsid w:val="00444B1D"/>
    <w:rsid w:val="0044558E"/>
    <w:rsid w:val="00450C3E"/>
    <w:rsid w:val="004518D7"/>
    <w:rsid w:val="0045196E"/>
    <w:rsid w:val="00451FB1"/>
    <w:rsid w:val="00463475"/>
    <w:rsid w:val="00464A15"/>
    <w:rsid w:val="0047213A"/>
    <w:rsid w:val="004818C3"/>
    <w:rsid w:val="00494553"/>
    <w:rsid w:val="004A28FF"/>
    <w:rsid w:val="004B1083"/>
    <w:rsid w:val="004B22B1"/>
    <w:rsid w:val="004C01F8"/>
    <w:rsid w:val="004C0227"/>
    <w:rsid w:val="004C21B0"/>
    <w:rsid w:val="004C439E"/>
    <w:rsid w:val="004C4606"/>
    <w:rsid w:val="004C69DB"/>
    <w:rsid w:val="004C7E3F"/>
    <w:rsid w:val="004D19C2"/>
    <w:rsid w:val="004D4EF8"/>
    <w:rsid w:val="004D6E0E"/>
    <w:rsid w:val="004E5381"/>
    <w:rsid w:val="004E67FB"/>
    <w:rsid w:val="004F0C24"/>
    <w:rsid w:val="004F0EB1"/>
    <w:rsid w:val="00501DA0"/>
    <w:rsid w:val="0050585A"/>
    <w:rsid w:val="00511B90"/>
    <w:rsid w:val="005147ED"/>
    <w:rsid w:val="00521364"/>
    <w:rsid w:val="005231BF"/>
    <w:rsid w:val="005236FB"/>
    <w:rsid w:val="00524628"/>
    <w:rsid w:val="005252DA"/>
    <w:rsid w:val="00530AFE"/>
    <w:rsid w:val="005345C2"/>
    <w:rsid w:val="00534A09"/>
    <w:rsid w:val="005422F8"/>
    <w:rsid w:val="00545E70"/>
    <w:rsid w:val="0056259E"/>
    <w:rsid w:val="00563245"/>
    <w:rsid w:val="005700D3"/>
    <w:rsid w:val="00574139"/>
    <w:rsid w:val="00575599"/>
    <w:rsid w:val="005770ED"/>
    <w:rsid w:val="00584314"/>
    <w:rsid w:val="005915C5"/>
    <w:rsid w:val="005B24B1"/>
    <w:rsid w:val="005B4ECD"/>
    <w:rsid w:val="005C108C"/>
    <w:rsid w:val="005D52FF"/>
    <w:rsid w:val="005D7769"/>
    <w:rsid w:val="005E1FC1"/>
    <w:rsid w:val="005E2488"/>
    <w:rsid w:val="005F29E3"/>
    <w:rsid w:val="006007E5"/>
    <w:rsid w:val="006013BB"/>
    <w:rsid w:val="00610920"/>
    <w:rsid w:val="006114A5"/>
    <w:rsid w:val="00613E9A"/>
    <w:rsid w:val="0062197E"/>
    <w:rsid w:val="00637123"/>
    <w:rsid w:val="006408A7"/>
    <w:rsid w:val="00643B2A"/>
    <w:rsid w:val="00646455"/>
    <w:rsid w:val="006475A3"/>
    <w:rsid w:val="00650350"/>
    <w:rsid w:val="0067365E"/>
    <w:rsid w:val="006745D3"/>
    <w:rsid w:val="00675CE2"/>
    <w:rsid w:val="006779F1"/>
    <w:rsid w:val="00680D09"/>
    <w:rsid w:val="00681541"/>
    <w:rsid w:val="00692CAD"/>
    <w:rsid w:val="00692E39"/>
    <w:rsid w:val="006A118E"/>
    <w:rsid w:val="006A2B79"/>
    <w:rsid w:val="006B4A2F"/>
    <w:rsid w:val="006C52CA"/>
    <w:rsid w:val="006C7125"/>
    <w:rsid w:val="006E0F54"/>
    <w:rsid w:val="006E43B2"/>
    <w:rsid w:val="006E5881"/>
    <w:rsid w:val="006E6262"/>
    <w:rsid w:val="006F2D38"/>
    <w:rsid w:val="006F380B"/>
    <w:rsid w:val="006F435D"/>
    <w:rsid w:val="006F7052"/>
    <w:rsid w:val="00703D47"/>
    <w:rsid w:val="00706E57"/>
    <w:rsid w:val="00715D39"/>
    <w:rsid w:val="00720253"/>
    <w:rsid w:val="00731C42"/>
    <w:rsid w:val="0073383A"/>
    <w:rsid w:val="00734D0D"/>
    <w:rsid w:val="007402EA"/>
    <w:rsid w:val="0075123E"/>
    <w:rsid w:val="007532F6"/>
    <w:rsid w:val="00763965"/>
    <w:rsid w:val="00764163"/>
    <w:rsid w:val="00780797"/>
    <w:rsid w:val="00781E1F"/>
    <w:rsid w:val="0078282E"/>
    <w:rsid w:val="0078532D"/>
    <w:rsid w:val="00786C2A"/>
    <w:rsid w:val="00793F08"/>
    <w:rsid w:val="00794798"/>
    <w:rsid w:val="007A0A28"/>
    <w:rsid w:val="007A1175"/>
    <w:rsid w:val="007A2124"/>
    <w:rsid w:val="007D65F7"/>
    <w:rsid w:val="007D6B9D"/>
    <w:rsid w:val="007E3022"/>
    <w:rsid w:val="00801E9A"/>
    <w:rsid w:val="00802671"/>
    <w:rsid w:val="0080434F"/>
    <w:rsid w:val="0080594E"/>
    <w:rsid w:val="008066A1"/>
    <w:rsid w:val="00807F72"/>
    <w:rsid w:val="00810B23"/>
    <w:rsid w:val="00817BE1"/>
    <w:rsid w:val="00821219"/>
    <w:rsid w:val="00825396"/>
    <w:rsid w:val="0083490D"/>
    <w:rsid w:val="0083675F"/>
    <w:rsid w:val="008450A1"/>
    <w:rsid w:val="008542CC"/>
    <w:rsid w:val="00856B93"/>
    <w:rsid w:val="00862233"/>
    <w:rsid w:val="00865B5E"/>
    <w:rsid w:val="00865BB5"/>
    <w:rsid w:val="00873D1A"/>
    <w:rsid w:val="0088347E"/>
    <w:rsid w:val="00885E5B"/>
    <w:rsid w:val="008907B2"/>
    <w:rsid w:val="00895F57"/>
    <w:rsid w:val="008B56E5"/>
    <w:rsid w:val="008C0501"/>
    <w:rsid w:val="008C1AA6"/>
    <w:rsid w:val="008C5B8D"/>
    <w:rsid w:val="008D4EFC"/>
    <w:rsid w:val="008D5982"/>
    <w:rsid w:val="008E11CC"/>
    <w:rsid w:val="008E2154"/>
    <w:rsid w:val="008E317C"/>
    <w:rsid w:val="008E404D"/>
    <w:rsid w:val="008E4B2A"/>
    <w:rsid w:val="008E6CD8"/>
    <w:rsid w:val="008E7E0A"/>
    <w:rsid w:val="008F561B"/>
    <w:rsid w:val="008F647B"/>
    <w:rsid w:val="009043DE"/>
    <w:rsid w:val="00907063"/>
    <w:rsid w:val="0090799C"/>
    <w:rsid w:val="0091351F"/>
    <w:rsid w:val="009214CE"/>
    <w:rsid w:val="009222C7"/>
    <w:rsid w:val="00923469"/>
    <w:rsid w:val="00926837"/>
    <w:rsid w:val="00945638"/>
    <w:rsid w:val="00945C9D"/>
    <w:rsid w:val="009477EB"/>
    <w:rsid w:val="00953261"/>
    <w:rsid w:val="009535DC"/>
    <w:rsid w:val="009674EE"/>
    <w:rsid w:val="009702D3"/>
    <w:rsid w:val="00973FB8"/>
    <w:rsid w:val="00974A09"/>
    <w:rsid w:val="00974B0B"/>
    <w:rsid w:val="00981FCF"/>
    <w:rsid w:val="009834AD"/>
    <w:rsid w:val="0099343C"/>
    <w:rsid w:val="00994F63"/>
    <w:rsid w:val="009A082B"/>
    <w:rsid w:val="009A1881"/>
    <w:rsid w:val="009A38DA"/>
    <w:rsid w:val="009B07FA"/>
    <w:rsid w:val="009B34DE"/>
    <w:rsid w:val="009B3683"/>
    <w:rsid w:val="009C7DAD"/>
    <w:rsid w:val="009D14F3"/>
    <w:rsid w:val="009D74E4"/>
    <w:rsid w:val="009E3ECA"/>
    <w:rsid w:val="009E468C"/>
    <w:rsid w:val="009F3748"/>
    <w:rsid w:val="00A01899"/>
    <w:rsid w:val="00A05F07"/>
    <w:rsid w:val="00A06DC7"/>
    <w:rsid w:val="00A1005C"/>
    <w:rsid w:val="00A11F27"/>
    <w:rsid w:val="00A13F98"/>
    <w:rsid w:val="00A15723"/>
    <w:rsid w:val="00A25246"/>
    <w:rsid w:val="00A25281"/>
    <w:rsid w:val="00A25325"/>
    <w:rsid w:val="00A27CAA"/>
    <w:rsid w:val="00A30534"/>
    <w:rsid w:val="00A31813"/>
    <w:rsid w:val="00A5241E"/>
    <w:rsid w:val="00A52F10"/>
    <w:rsid w:val="00A65738"/>
    <w:rsid w:val="00A677CA"/>
    <w:rsid w:val="00A72920"/>
    <w:rsid w:val="00A734C3"/>
    <w:rsid w:val="00A85A07"/>
    <w:rsid w:val="00A93C8B"/>
    <w:rsid w:val="00A9467E"/>
    <w:rsid w:val="00A97117"/>
    <w:rsid w:val="00AA212B"/>
    <w:rsid w:val="00AA2367"/>
    <w:rsid w:val="00AB5070"/>
    <w:rsid w:val="00AB5D6F"/>
    <w:rsid w:val="00AB754F"/>
    <w:rsid w:val="00AC19D2"/>
    <w:rsid w:val="00AD2667"/>
    <w:rsid w:val="00AD463B"/>
    <w:rsid w:val="00AD609C"/>
    <w:rsid w:val="00AF688F"/>
    <w:rsid w:val="00B02CDA"/>
    <w:rsid w:val="00B108F0"/>
    <w:rsid w:val="00B10D06"/>
    <w:rsid w:val="00B1368F"/>
    <w:rsid w:val="00B153FE"/>
    <w:rsid w:val="00B266A4"/>
    <w:rsid w:val="00B316A1"/>
    <w:rsid w:val="00B32942"/>
    <w:rsid w:val="00B452B0"/>
    <w:rsid w:val="00B46B0C"/>
    <w:rsid w:val="00B51312"/>
    <w:rsid w:val="00B63DA8"/>
    <w:rsid w:val="00B70CEE"/>
    <w:rsid w:val="00B8090B"/>
    <w:rsid w:val="00B809F3"/>
    <w:rsid w:val="00B868E1"/>
    <w:rsid w:val="00B86F98"/>
    <w:rsid w:val="00B86FF1"/>
    <w:rsid w:val="00B90F59"/>
    <w:rsid w:val="00BA7145"/>
    <w:rsid w:val="00BB096D"/>
    <w:rsid w:val="00BC2B67"/>
    <w:rsid w:val="00BD1DC1"/>
    <w:rsid w:val="00BD1F7B"/>
    <w:rsid w:val="00BD412E"/>
    <w:rsid w:val="00BD6A37"/>
    <w:rsid w:val="00BE1739"/>
    <w:rsid w:val="00BE3DB4"/>
    <w:rsid w:val="00BE5005"/>
    <w:rsid w:val="00BE6960"/>
    <w:rsid w:val="00BF7663"/>
    <w:rsid w:val="00C02CF8"/>
    <w:rsid w:val="00C05BC5"/>
    <w:rsid w:val="00C21A1E"/>
    <w:rsid w:val="00C4083D"/>
    <w:rsid w:val="00C41A96"/>
    <w:rsid w:val="00C537BD"/>
    <w:rsid w:val="00C6026B"/>
    <w:rsid w:val="00C6277F"/>
    <w:rsid w:val="00C72D28"/>
    <w:rsid w:val="00C749EE"/>
    <w:rsid w:val="00C77AF0"/>
    <w:rsid w:val="00C81B3F"/>
    <w:rsid w:val="00C84E3F"/>
    <w:rsid w:val="00C85242"/>
    <w:rsid w:val="00C9060C"/>
    <w:rsid w:val="00C93CB0"/>
    <w:rsid w:val="00C93FF4"/>
    <w:rsid w:val="00C96C18"/>
    <w:rsid w:val="00CA0E73"/>
    <w:rsid w:val="00CA40D7"/>
    <w:rsid w:val="00CC224B"/>
    <w:rsid w:val="00CC78D3"/>
    <w:rsid w:val="00CD153F"/>
    <w:rsid w:val="00CD7799"/>
    <w:rsid w:val="00CE1B98"/>
    <w:rsid w:val="00CE2FF7"/>
    <w:rsid w:val="00CE3568"/>
    <w:rsid w:val="00CF316C"/>
    <w:rsid w:val="00CF3D63"/>
    <w:rsid w:val="00CF6AD5"/>
    <w:rsid w:val="00CF7777"/>
    <w:rsid w:val="00D01BFA"/>
    <w:rsid w:val="00D04339"/>
    <w:rsid w:val="00D05C10"/>
    <w:rsid w:val="00D07010"/>
    <w:rsid w:val="00D107A5"/>
    <w:rsid w:val="00D12497"/>
    <w:rsid w:val="00D13385"/>
    <w:rsid w:val="00D14220"/>
    <w:rsid w:val="00D1748B"/>
    <w:rsid w:val="00D2159C"/>
    <w:rsid w:val="00D27EE3"/>
    <w:rsid w:val="00D35B9A"/>
    <w:rsid w:val="00D3648C"/>
    <w:rsid w:val="00D36B01"/>
    <w:rsid w:val="00D419C7"/>
    <w:rsid w:val="00D625D1"/>
    <w:rsid w:val="00D6586E"/>
    <w:rsid w:val="00D66598"/>
    <w:rsid w:val="00D700CB"/>
    <w:rsid w:val="00D73031"/>
    <w:rsid w:val="00D73586"/>
    <w:rsid w:val="00D74FA1"/>
    <w:rsid w:val="00D764D3"/>
    <w:rsid w:val="00D81B48"/>
    <w:rsid w:val="00D86903"/>
    <w:rsid w:val="00D93727"/>
    <w:rsid w:val="00D957D5"/>
    <w:rsid w:val="00D9756B"/>
    <w:rsid w:val="00D97A65"/>
    <w:rsid w:val="00D97EFD"/>
    <w:rsid w:val="00DB2213"/>
    <w:rsid w:val="00DB638D"/>
    <w:rsid w:val="00DB63B2"/>
    <w:rsid w:val="00DB7235"/>
    <w:rsid w:val="00DB7815"/>
    <w:rsid w:val="00DC6069"/>
    <w:rsid w:val="00DD075A"/>
    <w:rsid w:val="00DD244D"/>
    <w:rsid w:val="00DD25CD"/>
    <w:rsid w:val="00DF0338"/>
    <w:rsid w:val="00DF6E3F"/>
    <w:rsid w:val="00E02C3C"/>
    <w:rsid w:val="00E03EB8"/>
    <w:rsid w:val="00E0518D"/>
    <w:rsid w:val="00E05193"/>
    <w:rsid w:val="00E12FB0"/>
    <w:rsid w:val="00E239F4"/>
    <w:rsid w:val="00E27FC6"/>
    <w:rsid w:val="00E3733A"/>
    <w:rsid w:val="00E4232D"/>
    <w:rsid w:val="00E44705"/>
    <w:rsid w:val="00E44E9E"/>
    <w:rsid w:val="00E65E86"/>
    <w:rsid w:val="00E81C7A"/>
    <w:rsid w:val="00E858B9"/>
    <w:rsid w:val="00E87E06"/>
    <w:rsid w:val="00E94D33"/>
    <w:rsid w:val="00EB21E9"/>
    <w:rsid w:val="00EB652B"/>
    <w:rsid w:val="00EC01B9"/>
    <w:rsid w:val="00EC55AD"/>
    <w:rsid w:val="00ED00A6"/>
    <w:rsid w:val="00ED1ADE"/>
    <w:rsid w:val="00ED2794"/>
    <w:rsid w:val="00ED54BC"/>
    <w:rsid w:val="00EE50ED"/>
    <w:rsid w:val="00EF2B0E"/>
    <w:rsid w:val="00EF629B"/>
    <w:rsid w:val="00F05400"/>
    <w:rsid w:val="00F15874"/>
    <w:rsid w:val="00F15E30"/>
    <w:rsid w:val="00F21D03"/>
    <w:rsid w:val="00F33921"/>
    <w:rsid w:val="00F400A9"/>
    <w:rsid w:val="00F52A13"/>
    <w:rsid w:val="00F62839"/>
    <w:rsid w:val="00F65B57"/>
    <w:rsid w:val="00F71B80"/>
    <w:rsid w:val="00F74D1C"/>
    <w:rsid w:val="00F8067D"/>
    <w:rsid w:val="00F81730"/>
    <w:rsid w:val="00F92316"/>
    <w:rsid w:val="00F95754"/>
    <w:rsid w:val="00FA63E1"/>
    <w:rsid w:val="00FC01B9"/>
    <w:rsid w:val="00FC4FC6"/>
    <w:rsid w:val="00FD0D43"/>
    <w:rsid w:val="00FD3EAC"/>
    <w:rsid w:val="00FD59F0"/>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colormru v:ext="edit" colors="#00445e"/>
    </o:shapedefaults>
    <o:shapelayout v:ext="edit">
      <o:idmap v:ext="edit" data="1"/>
    </o:shapelayout>
  </w:shapeDefaults>
  <w:decimalSymbol w:val="."/>
  <w:listSeparator w:val=","/>
  <w14:docId w14:val="7ABC6117"/>
  <w14:defaultImageDpi w14:val="300"/>
  <w15:docId w15:val="{6B8D4620-38F6-4FA8-AA2A-2C4D95E0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numbering" w:customStyle="1" w:styleId="ImportedStyle2">
    <w:name w:val="Imported Style 2"/>
    <w:rsid w:val="009222C7"/>
    <w:pPr>
      <w:numPr>
        <w:numId w:val="1"/>
      </w:numPr>
    </w:pPr>
  </w:style>
  <w:style w:type="numbering" w:customStyle="1" w:styleId="ImportedStyle13">
    <w:name w:val="Imported Style 13"/>
    <w:rsid w:val="009222C7"/>
    <w:pPr>
      <w:numPr>
        <w:numId w:val="2"/>
      </w:numPr>
    </w:pPr>
  </w:style>
  <w:style w:type="paragraph" w:customStyle="1" w:styleId="Body">
    <w:name w:val="Body"/>
    <w:rsid w:val="001917B6"/>
    <w:pPr>
      <w:widowControl w:val="0"/>
      <w:pBdr>
        <w:top w:val="nil"/>
        <w:left w:val="nil"/>
        <w:bottom w:val="nil"/>
        <w:right w:val="nil"/>
        <w:between w:val="nil"/>
        <w:bar w:val="nil"/>
      </w:pBdr>
      <w:suppressAutoHyphens/>
      <w:spacing w:line="276" w:lineRule="auto"/>
    </w:pPr>
    <w:rPr>
      <w:rFonts w:ascii="Times New Roman" w:eastAsia="Arial Unicode MS" w:hAnsi="Times New Roman" w:cs="Arial Unicode MS"/>
      <w:color w:val="000000"/>
      <w:u w:color="000000"/>
      <w:bdr w:val="nil"/>
    </w:rPr>
  </w:style>
  <w:style w:type="character" w:customStyle="1" w:styleId="None">
    <w:name w:val="None"/>
    <w:rsid w:val="001917B6"/>
  </w:style>
  <w:style w:type="paragraph" w:styleId="BodyText">
    <w:name w:val="Body Text"/>
    <w:link w:val="BodyTextChar"/>
    <w:rsid w:val="001917B6"/>
    <w:pPr>
      <w:pBdr>
        <w:top w:val="nil"/>
        <w:left w:val="nil"/>
        <w:bottom w:val="nil"/>
        <w:right w:val="nil"/>
        <w:between w:val="nil"/>
        <w:bar w:val="nil"/>
      </w:pBdr>
      <w:spacing w:after="200"/>
    </w:pPr>
    <w:rPr>
      <w:rFonts w:ascii="Arial" w:eastAsia="Arial Unicode MS" w:hAnsi="Arial" w:cs="Arial Unicode MS"/>
      <w:color w:val="000000"/>
      <w:sz w:val="22"/>
      <w:szCs w:val="22"/>
      <w:u w:color="000000"/>
      <w:bdr w:val="nil"/>
    </w:rPr>
  </w:style>
  <w:style w:type="character" w:customStyle="1" w:styleId="BodyTextChar">
    <w:name w:val="Body Text Char"/>
    <w:basedOn w:val="DefaultParagraphFont"/>
    <w:link w:val="BodyText"/>
    <w:rsid w:val="001917B6"/>
    <w:rPr>
      <w:rFonts w:ascii="Arial" w:eastAsia="Arial Unicode MS" w:hAnsi="Arial" w:cs="Arial Unicode MS"/>
      <w:color w:val="000000"/>
      <w:sz w:val="22"/>
      <w:szCs w:val="22"/>
      <w:u w:color="000000"/>
      <w:bdr w:val="nil"/>
    </w:rPr>
  </w:style>
  <w:style w:type="numbering" w:customStyle="1" w:styleId="ImportedStyle7">
    <w:name w:val="Imported Style 7"/>
    <w:rsid w:val="001917B6"/>
    <w:pPr>
      <w:numPr>
        <w:numId w:val="4"/>
      </w:numPr>
    </w:pPr>
  </w:style>
  <w:style w:type="numbering" w:customStyle="1" w:styleId="ImportedStyle8">
    <w:name w:val="Imported Style 8"/>
    <w:rsid w:val="001917B6"/>
    <w:pPr>
      <w:numPr>
        <w:numId w:val="5"/>
      </w:numPr>
    </w:pPr>
  </w:style>
  <w:style w:type="numbering" w:customStyle="1" w:styleId="ImportedStyle9">
    <w:name w:val="Imported Style 9"/>
    <w:rsid w:val="001917B6"/>
    <w:pPr>
      <w:numPr>
        <w:numId w:val="6"/>
      </w:numPr>
    </w:pPr>
  </w:style>
  <w:style w:type="numbering" w:customStyle="1" w:styleId="ImportedStyle10">
    <w:name w:val="Imported Style 10"/>
    <w:rsid w:val="001917B6"/>
    <w:pPr>
      <w:numPr>
        <w:numId w:val="7"/>
      </w:numPr>
    </w:pPr>
  </w:style>
  <w:style w:type="numbering" w:customStyle="1" w:styleId="ImportedStyle4">
    <w:name w:val="Imported Style 4"/>
    <w:rsid w:val="00277111"/>
    <w:pPr>
      <w:numPr>
        <w:numId w:val="8"/>
      </w:numPr>
    </w:pPr>
  </w:style>
  <w:style w:type="numbering" w:customStyle="1" w:styleId="ImportedStyle12">
    <w:name w:val="Imported Style 12"/>
    <w:rsid w:val="00277111"/>
    <w:pPr>
      <w:numPr>
        <w:numId w:val="9"/>
      </w:numPr>
    </w:pPr>
  </w:style>
  <w:style w:type="paragraph" w:styleId="NoSpacing">
    <w:name w:val="No Spacing"/>
    <w:uiPriority w:val="1"/>
    <w:qFormat/>
    <w:rsid w:val="005D7769"/>
  </w:style>
  <w:style w:type="paragraph" w:customStyle="1" w:styleId="EndNoteBibliography">
    <w:name w:val="EndNote Bibliography"/>
    <w:basedOn w:val="Normal"/>
    <w:rsid w:val="005D7769"/>
    <w:rPr>
      <w:rFonts w:ascii="Cambria" w:eastAsia="MS Mincho" w:hAnsi="Cambria"/>
      <w:szCs w:val="20"/>
    </w:rPr>
  </w:style>
  <w:style w:type="character" w:customStyle="1" w:styleId="block-node">
    <w:name w:val="block-node"/>
    <w:basedOn w:val="DefaultParagraphFont"/>
    <w:rsid w:val="004C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6">
      <w:bodyDiv w:val="1"/>
      <w:marLeft w:val="0"/>
      <w:marRight w:val="0"/>
      <w:marTop w:val="0"/>
      <w:marBottom w:val="0"/>
      <w:divBdr>
        <w:top w:val="none" w:sz="0" w:space="0" w:color="auto"/>
        <w:left w:val="none" w:sz="0" w:space="0" w:color="auto"/>
        <w:bottom w:val="none" w:sz="0" w:space="0" w:color="auto"/>
        <w:right w:val="none" w:sz="0" w:space="0" w:color="auto"/>
      </w:divBdr>
    </w:div>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096755659">
      <w:bodyDiv w:val="1"/>
      <w:marLeft w:val="0"/>
      <w:marRight w:val="0"/>
      <w:marTop w:val="0"/>
      <w:marBottom w:val="0"/>
      <w:divBdr>
        <w:top w:val="none" w:sz="0" w:space="0" w:color="auto"/>
        <w:left w:val="none" w:sz="0" w:space="0" w:color="auto"/>
        <w:bottom w:val="none" w:sz="0" w:space="0" w:color="auto"/>
        <w:right w:val="none" w:sz="0" w:space="0" w:color="auto"/>
      </w:divBdr>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281914046">
      <w:bodyDiv w:val="1"/>
      <w:marLeft w:val="0"/>
      <w:marRight w:val="0"/>
      <w:marTop w:val="0"/>
      <w:marBottom w:val="0"/>
      <w:divBdr>
        <w:top w:val="none" w:sz="0" w:space="0" w:color="auto"/>
        <w:left w:val="none" w:sz="0" w:space="0" w:color="auto"/>
        <w:bottom w:val="none" w:sz="0" w:space="0" w:color="auto"/>
        <w:right w:val="none" w:sz="0" w:space="0" w:color="auto"/>
      </w:divBdr>
    </w:div>
    <w:div w:id="1938560713">
      <w:bodyDiv w:val="1"/>
      <w:marLeft w:val="0"/>
      <w:marRight w:val="0"/>
      <w:marTop w:val="0"/>
      <w:marBottom w:val="0"/>
      <w:divBdr>
        <w:top w:val="none" w:sz="0" w:space="0" w:color="auto"/>
        <w:left w:val="none" w:sz="0" w:space="0" w:color="auto"/>
        <w:bottom w:val="none" w:sz="0" w:space="0" w:color="auto"/>
        <w:right w:val="none" w:sz="0" w:space="0" w:color="auto"/>
      </w:divBdr>
    </w:div>
    <w:div w:id="2018845104">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the-xplane-collection/updated-empathy-map-canvas-46df22df3c8a"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9" Type="http://schemas.openxmlformats.org/officeDocument/2006/relationships/fontTable" Target="fontTable.xml"/><Relationship Id="rId21" Type="http://schemas.openxmlformats.org/officeDocument/2006/relationships/hyperlink" Target="https://guides.asburyseminary.edu/hom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ngroup.com/articles/empathy-mapping/" TargetMode="External"/><Relationship Id="rId17" Type="http://schemas.openxmlformats.org/officeDocument/2006/relationships/hyperlink" Target="mailto:helpdesk@asburyseminary.edu" TargetMode="External"/><Relationship Id="rId25" Type="http://schemas.openxmlformats.org/officeDocument/2006/relationships/hyperlink" Target="https://guides.asburyseminary.edu/writingcente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elpdesk@asburyseminary.edu" TargetMode="External"/><Relationship Id="rId20" Type="http://schemas.openxmlformats.org/officeDocument/2006/relationships/hyperlink" Target="https://guides.asburyseminary.edu/libraryloan" TargetMode="External"/><Relationship Id="rId29" Type="http://schemas.openxmlformats.org/officeDocument/2006/relationships/hyperlink" Target="https://www.plagiaris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helpdesk@asburyseminary.edu" TargetMode="External"/><Relationship Id="rId32" Type="http://schemas.openxmlformats.org/officeDocument/2006/relationships/hyperlink" Target="https://zoom.us/docs/doc/FERPA%20Guide.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nect.asburyseminary.edu" TargetMode="External"/><Relationship Id="rId23" Type="http://schemas.openxmlformats.org/officeDocument/2006/relationships/hyperlink" Target="https://guides.asburyseminary.edu/home" TargetMode="External"/><Relationship Id="rId28" Type="http://schemas.openxmlformats.org/officeDocument/2006/relationships/hyperlink" Target="https://asburyseminary.edu/students/student-services/student-handbook/"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helpdesk@asburyseminary.edu" TargetMode="External"/><Relationship Id="rId31" Type="http://schemas.openxmlformats.org/officeDocument/2006/relationships/hyperlink" Target="mailto:helpdesk@asburyseminary.edu" TargetMode="External"/><Relationship Id="rId4" Type="http://schemas.openxmlformats.org/officeDocument/2006/relationships/settings" Target="settings.xml"/><Relationship Id="rId9" Type="http://schemas.openxmlformats.org/officeDocument/2006/relationships/hyperlink" Target="mailto:russell.west@asburyseminary.edu" TargetMode="External"/><Relationship Id="rId14" Type="http://schemas.openxmlformats.org/officeDocument/2006/relationships/hyperlink" Target="https://gamestorming.com/empathy-map/" TargetMode="External"/><Relationship Id="rId22" Type="http://schemas.openxmlformats.org/officeDocument/2006/relationships/hyperlink" Target="https://guides.asburyseminary.edu/az.php" TargetMode="External"/><Relationship Id="rId27" Type="http://schemas.openxmlformats.org/officeDocument/2006/relationships/hyperlink" Target="https://guides.asburyseminary.edu/home" TargetMode="External"/><Relationship Id="rId30" Type="http://schemas.openxmlformats.org/officeDocument/2006/relationships/hyperlink" Target="https://unicheck.com"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6268-4588-4B41-BB8A-12712841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23</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52</cp:revision>
  <cp:lastPrinted>2016-06-09T17:07:00Z</cp:lastPrinted>
  <dcterms:created xsi:type="dcterms:W3CDTF">2019-10-11T18:54:00Z</dcterms:created>
  <dcterms:modified xsi:type="dcterms:W3CDTF">2020-07-16T19:15:00Z</dcterms:modified>
</cp:coreProperties>
</file>